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2442B" w14:textId="77777777" w:rsidR="00F41FB8" w:rsidRPr="00AA642D" w:rsidRDefault="00F41FB8" w:rsidP="00F41FB8">
      <w:pPr>
        <w:pStyle w:val="Cabealho"/>
        <w:spacing w:line="276" w:lineRule="auto"/>
        <w:ind w:left="-142"/>
        <w:jc w:val="center"/>
      </w:pPr>
      <w:r w:rsidRPr="00AA642D">
        <w:rPr>
          <w:noProof/>
        </w:rPr>
        <w:drawing>
          <wp:anchor distT="0" distB="0" distL="114300" distR="114300" simplePos="0" relativeHeight="251660288" behindDoc="0" locked="0" layoutInCell="1" allowOverlap="1" wp14:anchorId="2DCCD843" wp14:editId="2EB4FF23">
            <wp:simplePos x="0" y="0"/>
            <wp:positionH relativeFrom="page">
              <wp:align>center</wp:align>
            </wp:positionH>
            <wp:positionV relativeFrom="paragraph">
              <wp:posOffset>-191135</wp:posOffset>
            </wp:positionV>
            <wp:extent cx="685800" cy="466725"/>
            <wp:effectExtent l="0" t="0" r="0" b="9525"/>
            <wp:wrapNone/>
            <wp:docPr id="2" name="Imagem 2" descr="ram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m_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5800" cy="46672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322B1B24" wp14:editId="3ABD0CDE">
            <wp:simplePos x="0" y="0"/>
            <wp:positionH relativeFrom="column">
              <wp:posOffset>5451475</wp:posOffset>
            </wp:positionH>
            <wp:positionV relativeFrom="paragraph">
              <wp:posOffset>-267970</wp:posOffset>
            </wp:positionV>
            <wp:extent cx="1072515" cy="680085"/>
            <wp:effectExtent l="0" t="0" r="0" b="5715"/>
            <wp:wrapNone/>
            <wp:docPr id="192676377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2515" cy="680085"/>
                    </a:xfrm>
                    <a:prstGeom prst="rect">
                      <a:avLst/>
                    </a:prstGeom>
                    <a:noFill/>
                    <a:ln>
                      <a:noFill/>
                    </a:ln>
                  </pic:spPr>
                </pic:pic>
              </a:graphicData>
            </a:graphic>
          </wp:anchor>
        </w:drawing>
      </w:r>
    </w:p>
    <w:p w14:paraId="3C5DDD12" w14:textId="77777777" w:rsidR="00F41FB8" w:rsidRDefault="00F41FB8" w:rsidP="00F41FB8">
      <w:pPr>
        <w:pStyle w:val="Cabealho"/>
        <w:spacing w:line="276" w:lineRule="auto"/>
        <w:ind w:left="-142"/>
        <w:jc w:val="center"/>
        <w:rPr>
          <w:b/>
          <w:sz w:val="16"/>
          <w:szCs w:val="16"/>
        </w:rPr>
      </w:pPr>
    </w:p>
    <w:p w14:paraId="77F6BEE6" w14:textId="77777777" w:rsidR="00F41FB8" w:rsidRDefault="00F41FB8" w:rsidP="00F41FB8">
      <w:pPr>
        <w:pStyle w:val="Cabealho"/>
        <w:spacing w:line="276" w:lineRule="auto"/>
        <w:ind w:left="-142"/>
        <w:jc w:val="center"/>
        <w:rPr>
          <w:b/>
          <w:sz w:val="16"/>
          <w:szCs w:val="16"/>
        </w:rPr>
      </w:pPr>
    </w:p>
    <w:p w14:paraId="500662B5" w14:textId="77777777" w:rsidR="00F41FB8" w:rsidRPr="00AA642D" w:rsidRDefault="00F41FB8" w:rsidP="00F41FB8">
      <w:pPr>
        <w:pStyle w:val="Cabealho"/>
        <w:spacing w:line="276" w:lineRule="auto"/>
        <w:ind w:left="-142"/>
        <w:jc w:val="center"/>
        <w:rPr>
          <w:b/>
          <w:sz w:val="16"/>
          <w:szCs w:val="16"/>
        </w:rPr>
      </w:pPr>
      <w:r w:rsidRPr="00AA642D">
        <w:rPr>
          <w:b/>
          <w:sz w:val="16"/>
          <w:szCs w:val="16"/>
        </w:rPr>
        <w:t>REGIÃO AUTÓNOMA DA MADEIRA</w:t>
      </w:r>
    </w:p>
    <w:p w14:paraId="20059BFD" w14:textId="77777777" w:rsidR="00F41FB8" w:rsidRPr="00AA642D" w:rsidRDefault="00F41FB8" w:rsidP="00F41FB8">
      <w:pPr>
        <w:pStyle w:val="Cabealho"/>
        <w:spacing w:line="276" w:lineRule="auto"/>
        <w:ind w:left="-142"/>
        <w:jc w:val="center"/>
        <w:rPr>
          <w:sz w:val="16"/>
          <w:szCs w:val="16"/>
        </w:rPr>
      </w:pPr>
      <w:r w:rsidRPr="00AA642D">
        <w:rPr>
          <w:sz w:val="16"/>
          <w:szCs w:val="16"/>
        </w:rPr>
        <w:t>GOVERNO REGIONAL</w:t>
      </w:r>
    </w:p>
    <w:p w14:paraId="123DF169" w14:textId="77777777" w:rsidR="00F41FB8" w:rsidRPr="00AA642D" w:rsidRDefault="00F41FB8" w:rsidP="00F41FB8">
      <w:pPr>
        <w:pStyle w:val="Cabealho"/>
        <w:spacing w:line="276" w:lineRule="auto"/>
        <w:ind w:left="-142"/>
        <w:jc w:val="center"/>
        <w:rPr>
          <w:sz w:val="16"/>
          <w:szCs w:val="16"/>
        </w:rPr>
      </w:pPr>
      <w:r w:rsidRPr="00AA642D">
        <w:rPr>
          <w:sz w:val="16"/>
          <w:szCs w:val="16"/>
        </w:rPr>
        <w:t>SECRETARIA REGIONAL DE EDUCAÇÃO, CIÊNCIA E TECNOLOGIA</w:t>
      </w:r>
    </w:p>
    <w:p w14:paraId="6D62FAF8" w14:textId="77777777" w:rsidR="00F41FB8" w:rsidRDefault="00F41FB8" w:rsidP="00F41FB8">
      <w:pPr>
        <w:pStyle w:val="Cabealho"/>
        <w:spacing w:line="276" w:lineRule="auto"/>
        <w:ind w:left="-142"/>
        <w:jc w:val="center"/>
        <w:rPr>
          <w:b/>
          <w:sz w:val="16"/>
          <w:szCs w:val="16"/>
        </w:rPr>
      </w:pPr>
      <w:r>
        <w:rPr>
          <w:b/>
          <w:sz w:val="16"/>
          <w:szCs w:val="16"/>
        </w:rPr>
        <w:t>ESCOLA BÁSICA E SECUNDÁRIA COM PRÉ-ESCOLAR E CRECHE DO PORTO MONIZ</w:t>
      </w:r>
    </w:p>
    <w:p w14:paraId="0942F448" w14:textId="77777777" w:rsidR="00F41FB8" w:rsidRDefault="00F41FB8" w:rsidP="00F41FB8">
      <w:pPr>
        <w:pStyle w:val="Cabealho"/>
        <w:spacing w:line="276" w:lineRule="auto"/>
        <w:ind w:left="-142"/>
        <w:jc w:val="center"/>
        <w:rPr>
          <w:rFonts w:ascii="Bodoni MT" w:hAnsi="Bodoni MT"/>
          <w:sz w:val="16"/>
          <w:szCs w:val="16"/>
        </w:rPr>
      </w:pPr>
      <w:r w:rsidRPr="007D63A2">
        <w:rPr>
          <w:rFonts w:ascii="Bodoni MT" w:hAnsi="Bodoni MT"/>
          <w:sz w:val="16"/>
          <w:szCs w:val="16"/>
        </w:rPr>
        <w:t>N.º do Código do Estabelecimento de Ensino 3106 / 201</w:t>
      </w:r>
    </w:p>
    <w:p w14:paraId="68A22F1E" w14:textId="77777777" w:rsidR="00F41FB8" w:rsidRDefault="00F41FB8" w:rsidP="00F41FB8">
      <w:pPr>
        <w:autoSpaceDE w:val="0"/>
        <w:autoSpaceDN w:val="0"/>
        <w:adjustRightInd w:val="0"/>
        <w:spacing w:line="360" w:lineRule="auto"/>
        <w:jc w:val="center"/>
        <w:rPr>
          <w:b/>
        </w:rPr>
      </w:pPr>
    </w:p>
    <w:p w14:paraId="30F67E3F" w14:textId="1604AEED" w:rsidR="00F41FB8" w:rsidRPr="007508E6" w:rsidRDefault="00F41FB8" w:rsidP="00F41FB8">
      <w:pPr>
        <w:autoSpaceDE w:val="0"/>
        <w:autoSpaceDN w:val="0"/>
        <w:adjustRightInd w:val="0"/>
        <w:spacing w:line="360" w:lineRule="auto"/>
        <w:jc w:val="center"/>
        <w:rPr>
          <w:b/>
          <w:sz w:val="24"/>
          <w:szCs w:val="24"/>
        </w:rPr>
      </w:pPr>
      <w:permStart w:id="1065687002" w:edGrp="everyone"/>
      <w:r w:rsidRPr="007508E6">
        <w:rPr>
          <w:b/>
          <w:sz w:val="24"/>
          <w:szCs w:val="24"/>
        </w:rPr>
        <w:t xml:space="preserve">Informação Prova de Equivalência à Frequência de </w:t>
      </w:r>
      <w:sdt>
        <w:sdtPr>
          <w:rPr>
            <w:b/>
            <w:sz w:val="24"/>
            <w:szCs w:val="24"/>
          </w:rPr>
          <w:id w:val="-146903632"/>
          <w:placeholder>
            <w:docPart w:val="6A855FFEA9344BC98B43B2257048DBB5"/>
          </w:placeholder>
          <w:comboBox>
            <w:listItem w:value="Escolha um item."/>
            <w:listItem w:displayText="Português - Prova 91" w:value="Português - Prova 91"/>
            <w:listItem w:displayText="PLNM - Iniciação A2 - Prova 93" w:value="PLNM - Iniciação A2 - Prova 93"/>
            <w:listItem w:displayText="PLNM - Intermédio B1 - Prova 94" w:value="PLNM - Intermédio B1 - Prova 94"/>
            <w:listItem w:displayText="Inglês - LEI - Prova 21" w:value="Inglês - LEI - Prova 21"/>
            <w:listItem w:displayText="Francês - LEII - Prova 16" w:value="Francês - LEII - Prova 16"/>
            <w:listItem w:displayText="História - Prova 19" w:value="História - Prova 19"/>
            <w:listItem w:displayText="Geografia - Prova 18" w:value="Geografia - Prova 18"/>
            <w:listItem w:displayText="Ciências Naturais - Prova 10" w:value="Ciências Naturais - Prova 10"/>
            <w:listItem w:displayText="Físico-Química - Prova 11" w:value="Físico-Química - Prova 11"/>
            <w:listItem w:displayText="Educação Visual - Prova 14" w:value="Educação Visual - Prova 14"/>
            <w:listItem w:displayText="Educação Física - Prova 26" w:value="Educação Física - Prova 26"/>
            <w:listItem w:displayText="Biologia - Prova 302" w:value="Biologia - Prova 302"/>
            <w:listItem w:displayText="Educação Física - Prova 311" w:value="Educação Física - Prova 311"/>
            <w:listItem w:displayText="Economia C - Prova 312" w:value="Economia C - Prova 312"/>
            <w:listItem w:displayText="Psicologia B - Prova 340" w:value="Psicologia B - Prova 340"/>
            <w:listItem w:displayText="Sociologia  - Prova 344" w:value="Sociologia  - Prova 344"/>
            <w:listItem w:displayText="Química - Prova 342" w:value="Química - Prova 342"/>
            <w:listItem w:displayText="Português - Prova 61" w:value="Português - Prova 61"/>
            <w:listItem w:displayText="Matemática - Prova 62" w:value="Matemática - Prova 62"/>
            <w:listItem w:displayText="Inglês - LEI - Prova 06" w:value="Inglês - LEI - Prova 06"/>
            <w:listItem w:displayText="História e Geografia de Portugal - Prova 05" w:value="História e Geografia de Portugal - Prova 05"/>
            <w:listItem w:displayText="Ciências Naturais - Prova 02" w:value="Ciências Naturais - Prova 02"/>
            <w:listItem w:displayText="Educação Visual - Prova 03" w:value="Educação Visual - Prova 03"/>
            <w:listItem w:displayText="Educação Tecnológica - Prova 07" w:value="Educação Tecnológica - Prova 07"/>
            <w:listItem w:displayText="Educação Musical - Prova 12" w:value="Educação Musical - Prova 12"/>
            <w:listItem w:displayText="Educação Física - Prova 28" w:value="Educação Física - Prova 28"/>
            <w:listItem w:displayText="Cidadania e Desenvolvimento - Prova 65" w:value="Cidadania e Desenvolvimento - Prova 65"/>
            <w:listItem w:displayText="Tecnologias de Informação e Comunicação - Prova 66" w:value="Tecnologias de Informação e Comunicação - Prova 66"/>
            <w:listItem w:displayText="Física - Prova 315" w:value="Física - Prova 315"/>
          </w:comboBox>
        </w:sdtPr>
        <w:sdtEndPr/>
        <w:sdtContent>
          <w:r w:rsidR="00FB3631">
            <w:rPr>
              <w:b/>
              <w:sz w:val="24"/>
              <w:szCs w:val="24"/>
            </w:rPr>
            <w:t>Psicologia B - Prova 340</w:t>
          </w:r>
        </w:sdtContent>
      </w:sdt>
      <w:r w:rsidRPr="007508E6">
        <w:rPr>
          <w:b/>
          <w:sz w:val="24"/>
          <w:szCs w:val="24"/>
        </w:rPr>
        <w:t>/</w:t>
      </w:r>
      <w:sdt>
        <w:sdtPr>
          <w:rPr>
            <w:b/>
            <w:sz w:val="24"/>
            <w:szCs w:val="24"/>
          </w:rPr>
          <w:id w:val="278063899"/>
          <w:placeholder>
            <w:docPart w:val="7E73EED8FA484D6F9044B62E0CA1ED5D"/>
          </w:placeholder>
          <w:comboBox>
            <w:listItem w:value="Escolha um item."/>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listItem w:displayText="2031" w:value="2031"/>
            <w:listItem w:displayText="2032" w:value="2032"/>
            <w:listItem w:displayText="2033" w:value="2033"/>
            <w:listItem w:displayText="2034" w:value="2034"/>
            <w:listItem w:displayText="2035" w:value="2035"/>
          </w:comboBox>
        </w:sdtPr>
        <w:sdtEndPr/>
        <w:sdtContent>
          <w:r w:rsidRPr="007508E6">
            <w:rPr>
              <w:b/>
              <w:sz w:val="24"/>
              <w:szCs w:val="24"/>
            </w:rPr>
            <w:t>2026</w:t>
          </w:r>
        </w:sdtContent>
      </w:sdt>
    </w:p>
    <w:p w14:paraId="7B560363" w14:textId="77777777" w:rsidR="00F41FB8" w:rsidRPr="007508E6" w:rsidRDefault="008C5432" w:rsidP="00F41FB8">
      <w:pPr>
        <w:autoSpaceDE w:val="0"/>
        <w:autoSpaceDN w:val="0"/>
        <w:adjustRightInd w:val="0"/>
        <w:spacing w:line="360" w:lineRule="auto"/>
        <w:jc w:val="center"/>
        <w:rPr>
          <w:sz w:val="24"/>
          <w:szCs w:val="24"/>
        </w:rPr>
      </w:pPr>
      <w:sdt>
        <w:sdtPr>
          <w:rPr>
            <w:sz w:val="24"/>
            <w:szCs w:val="24"/>
          </w:rPr>
          <w:id w:val="-1060863486"/>
          <w:placeholder>
            <w:docPart w:val="C8E6829A7D364E8E964ED49EDE62679D"/>
          </w:placeholder>
          <w:comboBox>
            <w:listItem w:value="Escolha um item."/>
            <w:listItem w:displayText="1.º Ciclo do Ensino Básico" w:value="1.º Ciclo do Ensino Básico"/>
            <w:listItem w:displayText="2.º Ciclo do Ensino Básico" w:value="2.º Ciclo do Ensino Básico"/>
            <w:listItem w:displayText="3.º Ciclo do Ensino Básico" w:value="3.º Ciclo do Ensino Básico"/>
            <w:listItem w:displayText="Ensino Secundário" w:value="Ensino Secundário"/>
          </w:comboBox>
        </w:sdtPr>
        <w:sdtEndPr/>
        <w:sdtContent>
          <w:r w:rsidR="00F41FB8" w:rsidRPr="007508E6">
            <w:rPr>
              <w:sz w:val="24"/>
              <w:szCs w:val="24"/>
            </w:rPr>
            <w:t>Ensino Secundário</w:t>
          </w:r>
          <w:permEnd w:id="1065687002"/>
        </w:sdtContent>
      </w:sdt>
    </w:p>
    <w:p w14:paraId="637CB244" w14:textId="77777777" w:rsidR="00CC1F89" w:rsidRPr="00FB2CC7" w:rsidRDefault="00CC1F89" w:rsidP="00760AB5">
      <w:pPr>
        <w:spacing w:line="360" w:lineRule="auto"/>
        <w:rPr>
          <w:b/>
          <w:sz w:val="24"/>
          <w:szCs w:val="24"/>
        </w:rPr>
      </w:pPr>
    </w:p>
    <w:p w14:paraId="41CFD5E3" w14:textId="77777777" w:rsidR="00CC1F89" w:rsidRPr="00F41FB8" w:rsidRDefault="00CC1F89" w:rsidP="00760AB5">
      <w:pPr>
        <w:spacing w:line="360" w:lineRule="auto"/>
        <w:rPr>
          <w:sz w:val="24"/>
          <w:szCs w:val="24"/>
        </w:rPr>
      </w:pPr>
      <w:r w:rsidRPr="00F41FB8">
        <w:rPr>
          <w:b/>
          <w:sz w:val="24"/>
          <w:szCs w:val="24"/>
        </w:rPr>
        <w:t>Objeto de avaliação</w:t>
      </w:r>
      <w:r w:rsidRPr="00F41FB8">
        <w:rPr>
          <w:sz w:val="24"/>
          <w:szCs w:val="24"/>
        </w:rPr>
        <w:t>:</w:t>
      </w:r>
    </w:p>
    <w:p w14:paraId="29ECB715" w14:textId="77777777" w:rsidR="00FB3631" w:rsidRPr="002551AF" w:rsidRDefault="00FB3631" w:rsidP="00FB3631">
      <w:pPr>
        <w:spacing w:line="360" w:lineRule="auto"/>
        <w:rPr>
          <w:sz w:val="24"/>
          <w:szCs w:val="24"/>
        </w:rPr>
      </w:pPr>
      <w:permStart w:id="1159209330" w:edGrp="everyone"/>
      <w:r w:rsidRPr="002551AF">
        <w:rPr>
          <w:sz w:val="24"/>
          <w:szCs w:val="24"/>
        </w:rPr>
        <w:t>O teste integra itens que permitem avaliar a aprendizagem relativa a todos os conteúdos do programa.</w:t>
      </w:r>
    </w:p>
    <w:p w14:paraId="79386C9A" w14:textId="77777777" w:rsidR="00FB3631" w:rsidRDefault="00FB3631" w:rsidP="00FB3631">
      <w:pPr>
        <w:spacing w:line="360" w:lineRule="auto"/>
        <w:rPr>
          <w:sz w:val="24"/>
          <w:szCs w:val="24"/>
        </w:rPr>
      </w:pPr>
    </w:p>
    <w:tbl>
      <w:tblPr>
        <w:tblStyle w:val="TabelacomGrelha"/>
        <w:tblW w:w="0" w:type="auto"/>
        <w:tblInd w:w="392" w:type="dxa"/>
        <w:tblLook w:val="04A0" w:firstRow="1" w:lastRow="0" w:firstColumn="1" w:lastColumn="0" w:noHBand="0" w:noVBand="1"/>
      </w:tblPr>
      <w:tblGrid>
        <w:gridCol w:w="4536"/>
        <w:gridCol w:w="4819"/>
      </w:tblGrid>
      <w:tr w:rsidR="00FB3631" w:rsidRPr="00D9787A" w14:paraId="02BA4A4F" w14:textId="77777777" w:rsidTr="00954B5C">
        <w:tc>
          <w:tcPr>
            <w:tcW w:w="4536" w:type="dxa"/>
          </w:tcPr>
          <w:p w14:paraId="04AB5732" w14:textId="77777777" w:rsidR="00FB3631" w:rsidRPr="00D9787A" w:rsidRDefault="00FB3631" w:rsidP="00954B5C">
            <w:pPr>
              <w:spacing w:line="360" w:lineRule="auto"/>
              <w:jc w:val="center"/>
              <w:rPr>
                <w:b/>
                <w:bCs/>
                <w:sz w:val="22"/>
                <w:szCs w:val="22"/>
              </w:rPr>
            </w:pPr>
            <w:r w:rsidRPr="00D9787A">
              <w:rPr>
                <w:b/>
                <w:bCs/>
                <w:sz w:val="22"/>
                <w:szCs w:val="22"/>
              </w:rPr>
              <w:t>Conteúdos</w:t>
            </w:r>
          </w:p>
        </w:tc>
        <w:tc>
          <w:tcPr>
            <w:tcW w:w="4819" w:type="dxa"/>
          </w:tcPr>
          <w:p w14:paraId="3C3CC765" w14:textId="77777777" w:rsidR="00FB3631" w:rsidRPr="00D9787A" w:rsidRDefault="00FB3631" w:rsidP="00954B5C">
            <w:pPr>
              <w:spacing w:line="360" w:lineRule="auto"/>
              <w:jc w:val="center"/>
              <w:rPr>
                <w:b/>
                <w:bCs/>
                <w:sz w:val="22"/>
                <w:szCs w:val="22"/>
              </w:rPr>
            </w:pPr>
            <w:r w:rsidRPr="00D9787A">
              <w:rPr>
                <w:b/>
                <w:bCs/>
                <w:sz w:val="22"/>
                <w:szCs w:val="22"/>
              </w:rPr>
              <w:t>Conceitos Estruturantes</w:t>
            </w:r>
          </w:p>
        </w:tc>
      </w:tr>
      <w:tr w:rsidR="00FB3631" w:rsidRPr="00D9787A" w14:paraId="3AD28FC3" w14:textId="77777777" w:rsidTr="00954B5C">
        <w:tc>
          <w:tcPr>
            <w:tcW w:w="4536" w:type="dxa"/>
          </w:tcPr>
          <w:p w14:paraId="3FC1594B" w14:textId="77777777" w:rsidR="00FB3631" w:rsidRPr="00D9787A" w:rsidRDefault="00FB3631" w:rsidP="00954B5C">
            <w:pPr>
              <w:spacing w:line="360" w:lineRule="auto"/>
              <w:rPr>
                <w:b/>
                <w:bCs/>
                <w:sz w:val="22"/>
                <w:szCs w:val="22"/>
              </w:rPr>
            </w:pPr>
            <w:r w:rsidRPr="00D9787A">
              <w:rPr>
                <w:b/>
                <w:bCs/>
                <w:sz w:val="22"/>
                <w:szCs w:val="22"/>
              </w:rPr>
              <w:t>Tema 1. Processos Biológicos</w:t>
            </w:r>
          </w:p>
        </w:tc>
        <w:tc>
          <w:tcPr>
            <w:tcW w:w="4819" w:type="dxa"/>
          </w:tcPr>
          <w:p w14:paraId="778B6C9C" w14:textId="77777777" w:rsidR="00FB3631" w:rsidRPr="00D9787A" w:rsidRDefault="00FB3631" w:rsidP="00954B5C">
            <w:pPr>
              <w:spacing w:line="360" w:lineRule="auto"/>
              <w:rPr>
                <w:sz w:val="22"/>
                <w:szCs w:val="22"/>
              </w:rPr>
            </w:pPr>
            <w:r w:rsidRPr="00D9787A">
              <w:rPr>
                <w:sz w:val="22"/>
                <w:szCs w:val="22"/>
              </w:rPr>
              <w:t>Filogénese e ontogénese, epigénese e neotenia.</w:t>
            </w:r>
          </w:p>
        </w:tc>
      </w:tr>
      <w:tr w:rsidR="00FB3631" w:rsidRPr="00D9787A" w14:paraId="124E787E" w14:textId="77777777" w:rsidTr="00954B5C">
        <w:tc>
          <w:tcPr>
            <w:tcW w:w="4536" w:type="dxa"/>
          </w:tcPr>
          <w:p w14:paraId="3AE205AE" w14:textId="77777777" w:rsidR="00FB3631" w:rsidRPr="00D9787A" w:rsidRDefault="00FB3631" w:rsidP="00954B5C">
            <w:pPr>
              <w:spacing w:line="360" w:lineRule="auto"/>
              <w:rPr>
                <w:b/>
                <w:bCs/>
                <w:sz w:val="22"/>
                <w:szCs w:val="22"/>
              </w:rPr>
            </w:pPr>
            <w:r w:rsidRPr="00D9787A">
              <w:rPr>
                <w:b/>
                <w:bCs/>
                <w:sz w:val="22"/>
                <w:szCs w:val="22"/>
              </w:rPr>
              <w:t>Tema 2. Processos Mentais</w:t>
            </w:r>
          </w:p>
        </w:tc>
        <w:tc>
          <w:tcPr>
            <w:tcW w:w="4819" w:type="dxa"/>
          </w:tcPr>
          <w:p w14:paraId="0C00B5E3" w14:textId="77777777" w:rsidR="00FB3631" w:rsidRPr="00D9787A" w:rsidRDefault="00FB3631" w:rsidP="00954B5C">
            <w:pPr>
              <w:spacing w:line="360" w:lineRule="auto"/>
              <w:rPr>
                <w:sz w:val="22"/>
                <w:szCs w:val="22"/>
              </w:rPr>
            </w:pPr>
            <w:r w:rsidRPr="00D9787A">
              <w:rPr>
                <w:sz w:val="22"/>
                <w:szCs w:val="22"/>
              </w:rPr>
              <w:t>Cognição, emoção e mente</w:t>
            </w:r>
          </w:p>
        </w:tc>
      </w:tr>
      <w:tr w:rsidR="00FB3631" w:rsidRPr="00D9787A" w14:paraId="670AFF17" w14:textId="77777777" w:rsidTr="00954B5C">
        <w:tc>
          <w:tcPr>
            <w:tcW w:w="4536" w:type="dxa"/>
          </w:tcPr>
          <w:p w14:paraId="677147FF" w14:textId="77777777" w:rsidR="00FB3631" w:rsidRPr="00D9787A" w:rsidRDefault="00FB3631" w:rsidP="00954B5C">
            <w:pPr>
              <w:spacing w:line="360" w:lineRule="auto"/>
              <w:rPr>
                <w:b/>
                <w:bCs/>
                <w:sz w:val="22"/>
                <w:szCs w:val="22"/>
              </w:rPr>
            </w:pPr>
            <w:r w:rsidRPr="00D9787A">
              <w:rPr>
                <w:b/>
                <w:bCs/>
                <w:sz w:val="22"/>
                <w:szCs w:val="22"/>
              </w:rPr>
              <w:t>Tema 3. Processos Sociais</w:t>
            </w:r>
          </w:p>
        </w:tc>
        <w:tc>
          <w:tcPr>
            <w:tcW w:w="4819" w:type="dxa"/>
          </w:tcPr>
          <w:p w14:paraId="7FE3F3C0" w14:textId="77777777" w:rsidR="00FB3631" w:rsidRPr="00D9787A" w:rsidRDefault="00FB3631" w:rsidP="00954B5C">
            <w:pPr>
              <w:spacing w:line="360" w:lineRule="auto"/>
              <w:rPr>
                <w:sz w:val="22"/>
                <w:szCs w:val="22"/>
              </w:rPr>
            </w:pPr>
            <w:r w:rsidRPr="00D9787A">
              <w:rPr>
                <w:sz w:val="22"/>
                <w:szCs w:val="22"/>
              </w:rPr>
              <w:t>Socialização, influência, conflito e resiliência</w:t>
            </w:r>
          </w:p>
        </w:tc>
      </w:tr>
      <w:tr w:rsidR="00FB3631" w:rsidRPr="00D9787A" w14:paraId="1305FAA3" w14:textId="77777777" w:rsidTr="00954B5C">
        <w:tc>
          <w:tcPr>
            <w:tcW w:w="4536" w:type="dxa"/>
          </w:tcPr>
          <w:p w14:paraId="2BE8F664" w14:textId="77777777" w:rsidR="00FB3631" w:rsidRPr="00D9787A" w:rsidRDefault="00FB3631" w:rsidP="00954B5C">
            <w:pPr>
              <w:spacing w:line="360" w:lineRule="auto"/>
              <w:rPr>
                <w:b/>
                <w:bCs/>
                <w:sz w:val="22"/>
                <w:szCs w:val="22"/>
              </w:rPr>
            </w:pPr>
            <w:r w:rsidRPr="00D9787A">
              <w:rPr>
                <w:b/>
                <w:bCs/>
                <w:sz w:val="22"/>
                <w:szCs w:val="22"/>
              </w:rPr>
              <w:t>Tema 4. Desenvolvimento Humano</w:t>
            </w:r>
          </w:p>
        </w:tc>
        <w:tc>
          <w:tcPr>
            <w:tcW w:w="4819" w:type="dxa"/>
          </w:tcPr>
          <w:p w14:paraId="2341166C" w14:textId="77777777" w:rsidR="00FB3631" w:rsidRPr="00D9787A" w:rsidRDefault="00FB3631" w:rsidP="00954B5C">
            <w:pPr>
              <w:spacing w:line="360" w:lineRule="auto"/>
              <w:rPr>
                <w:sz w:val="22"/>
                <w:szCs w:val="22"/>
              </w:rPr>
            </w:pPr>
            <w:r w:rsidRPr="00D9787A">
              <w:rPr>
                <w:sz w:val="22"/>
                <w:szCs w:val="22"/>
              </w:rPr>
              <w:t>Desenvolvimento humano</w:t>
            </w:r>
          </w:p>
        </w:tc>
      </w:tr>
      <w:tr w:rsidR="00FB3631" w:rsidRPr="00D9787A" w14:paraId="5D4D77F1" w14:textId="77777777" w:rsidTr="00954B5C">
        <w:tc>
          <w:tcPr>
            <w:tcW w:w="9355" w:type="dxa"/>
            <w:gridSpan w:val="2"/>
          </w:tcPr>
          <w:p w14:paraId="676D0B0A" w14:textId="77777777" w:rsidR="00FB3631" w:rsidRPr="00D9787A" w:rsidRDefault="00FB3631" w:rsidP="00954B5C">
            <w:pPr>
              <w:spacing w:line="360" w:lineRule="auto"/>
              <w:jc w:val="center"/>
              <w:rPr>
                <w:b/>
                <w:bCs/>
                <w:sz w:val="22"/>
                <w:szCs w:val="22"/>
              </w:rPr>
            </w:pPr>
            <w:r w:rsidRPr="00D9787A">
              <w:rPr>
                <w:b/>
                <w:bCs/>
                <w:sz w:val="22"/>
                <w:szCs w:val="22"/>
              </w:rPr>
              <w:t>Perspetivas estruturantes a trabalhar e exemplos de autores relevantes:</w:t>
            </w:r>
          </w:p>
        </w:tc>
      </w:tr>
      <w:tr w:rsidR="00FB3631" w:rsidRPr="00D9787A" w14:paraId="7CAD12F4" w14:textId="77777777" w:rsidTr="00954B5C">
        <w:tc>
          <w:tcPr>
            <w:tcW w:w="9355" w:type="dxa"/>
            <w:gridSpan w:val="2"/>
          </w:tcPr>
          <w:p w14:paraId="7FFF354F" w14:textId="77777777" w:rsidR="00FB3631" w:rsidRPr="00D9787A" w:rsidRDefault="00FB3631" w:rsidP="00954B5C">
            <w:pPr>
              <w:spacing w:line="360" w:lineRule="auto"/>
              <w:jc w:val="both"/>
              <w:rPr>
                <w:sz w:val="22"/>
                <w:szCs w:val="22"/>
              </w:rPr>
            </w:pPr>
            <w:r w:rsidRPr="00D9787A">
              <w:rPr>
                <w:sz w:val="22"/>
                <w:szCs w:val="22"/>
              </w:rPr>
              <w:t xml:space="preserve">Evolucionismo [Darwin]; psicanalíticas [Freud, </w:t>
            </w:r>
            <w:proofErr w:type="spellStart"/>
            <w:r w:rsidRPr="00D9787A">
              <w:rPr>
                <w:sz w:val="22"/>
                <w:szCs w:val="22"/>
              </w:rPr>
              <w:t>Erikson</w:t>
            </w:r>
            <w:proofErr w:type="spellEnd"/>
            <w:r w:rsidRPr="00D9787A">
              <w:rPr>
                <w:sz w:val="22"/>
                <w:szCs w:val="22"/>
              </w:rPr>
              <w:t xml:space="preserve">]; behavioristas [Skinner, </w:t>
            </w:r>
            <w:proofErr w:type="spellStart"/>
            <w:r w:rsidRPr="00D9787A">
              <w:rPr>
                <w:sz w:val="22"/>
                <w:szCs w:val="22"/>
              </w:rPr>
              <w:t>Bandura</w:t>
            </w:r>
            <w:proofErr w:type="spellEnd"/>
            <w:r w:rsidRPr="00D9787A">
              <w:rPr>
                <w:sz w:val="22"/>
                <w:szCs w:val="22"/>
              </w:rPr>
              <w:t>]; humanistas [</w:t>
            </w:r>
            <w:proofErr w:type="spellStart"/>
            <w:r w:rsidRPr="00D9787A">
              <w:rPr>
                <w:sz w:val="22"/>
                <w:szCs w:val="22"/>
              </w:rPr>
              <w:t>Rogers</w:t>
            </w:r>
            <w:proofErr w:type="spellEnd"/>
            <w:r w:rsidRPr="00D9787A">
              <w:rPr>
                <w:sz w:val="22"/>
                <w:szCs w:val="22"/>
              </w:rPr>
              <w:t xml:space="preserve">]; </w:t>
            </w:r>
            <w:proofErr w:type="spellStart"/>
            <w:r w:rsidRPr="00D9787A">
              <w:rPr>
                <w:sz w:val="22"/>
                <w:szCs w:val="22"/>
              </w:rPr>
              <w:t>maturacionistas</w:t>
            </w:r>
            <w:proofErr w:type="spellEnd"/>
            <w:r w:rsidRPr="00D9787A">
              <w:rPr>
                <w:sz w:val="22"/>
                <w:szCs w:val="22"/>
              </w:rPr>
              <w:t xml:space="preserve"> [</w:t>
            </w:r>
            <w:proofErr w:type="spellStart"/>
            <w:r w:rsidRPr="00D9787A">
              <w:rPr>
                <w:sz w:val="22"/>
                <w:szCs w:val="22"/>
              </w:rPr>
              <w:t>Gesell</w:t>
            </w:r>
            <w:proofErr w:type="spellEnd"/>
            <w:r w:rsidRPr="00D9787A">
              <w:rPr>
                <w:sz w:val="22"/>
                <w:szCs w:val="22"/>
              </w:rPr>
              <w:t>]; psicossociais [</w:t>
            </w:r>
            <w:proofErr w:type="spellStart"/>
            <w:r w:rsidRPr="00D9787A">
              <w:rPr>
                <w:sz w:val="22"/>
                <w:szCs w:val="22"/>
              </w:rPr>
              <w:t>Wallon</w:t>
            </w:r>
            <w:proofErr w:type="spellEnd"/>
            <w:r w:rsidRPr="00D9787A">
              <w:rPr>
                <w:sz w:val="22"/>
                <w:szCs w:val="22"/>
              </w:rPr>
              <w:t xml:space="preserve">]; cognitivistas e </w:t>
            </w:r>
            <w:proofErr w:type="spellStart"/>
            <w:r w:rsidRPr="00D9787A">
              <w:rPr>
                <w:sz w:val="22"/>
                <w:szCs w:val="22"/>
              </w:rPr>
              <w:t>construcionistas</w:t>
            </w:r>
            <w:proofErr w:type="spellEnd"/>
            <w:r w:rsidRPr="00D9787A">
              <w:rPr>
                <w:sz w:val="22"/>
                <w:szCs w:val="22"/>
              </w:rPr>
              <w:t xml:space="preserve"> [Piaget, </w:t>
            </w:r>
            <w:proofErr w:type="spellStart"/>
            <w:r w:rsidRPr="00D9787A">
              <w:rPr>
                <w:sz w:val="22"/>
                <w:szCs w:val="22"/>
              </w:rPr>
              <w:t>Vygotsky</w:t>
            </w:r>
            <w:proofErr w:type="spellEnd"/>
            <w:r w:rsidRPr="00D9787A">
              <w:rPr>
                <w:sz w:val="22"/>
                <w:szCs w:val="22"/>
              </w:rPr>
              <w:t>]; etológicas [</w:t>
            </w:r>
            <w:proofErr w:type="spellStart"/>
            <w:r w:rsidRPr="00D9787A">
              <w:rPr>
                <w:sz w:val="22"/>
                <w:szCs w:val="22"/>
              </w:rPr>
              <w:t>Harlow</w:t>
            </w:r>
            <w:proofErr w:type="spellEnd"/>
            <w:r w:rsidRPr="00D9787A">
              <w:rPr>
                <w:sz w:val="22"/>
                <w:szCs w:val="22"/>
              </w:rPr>
              <w:t xml:space="preserve">, </w:t>
            </w:r>
            <w:proofErr w:type="spellStart"/>
            <w:r w:rsidRPr="00D9787A">
              <w:rPr>
                <w:sz w:val="22"/>
                <w:szCs w:val="22"/>
              </w:rPr>
              <w:t>Bolwlby</w:t>
            </w:r>
            <w:proofErr w:type="spellEnd"/>
            <w:r w:rsidRPr="00D9787A">
              <w:rPr>
                <w:sz w:val="22"/>
                <w:szCs w:val="22"/>
              </w:rPr>
              <w:t xml:space="preserve">]; </w:t>
            </w:r>
            <w:proofErr w:type="spellStart"/>
            <w:r w:rsidRPr="00D9787A">
              <w:rPr>
                <w:sz w:val="22"/>
                <w:szCs w:val="22"/>
              </w:rPr>
              <w:t>bioecológica</w:t>
            </w:r>
            <w:proofErr w:type="spellEnd"/>
            <w:r w:rsidRPr="00D9787A">
              <w:rPr>
                <w:sz w:val="22"/>
                <w:szCs w:val="22"/>
              </w:rPr>
              <w:t xml:space="preserve"> [</w:t>
            </w:r>
            <w:proofErr w:type="spellStart"/>
            <w:r w:rsidRPr="00D9787A">
              <w:rPr>
                <w:sz w:val="22"/>
                <w:szCs w:val="22"/>
              </w:rPr>
              <w:t>Bronfenbrenner</w:t>
            </w:r>
            <w:proofErr w:type="spellEnd"/>
            <w:r w:rsidRPr="00D9787A">
              <w:rPr>
                <w:sz w:val="22"/>
                <w:szCs w:val="22"/>
              </w:rPr>
              <w:t xml:space="preserve">]; </w:t>
            </w:r>
            <w:proofErr w:type="spellStart"/>
            <w:r w:rsidRPr="00D9787A">
              <w:rPr>
                <w:sz w:val="22"/>
                <w:szCs w:val="22"/>
              </w:rPr>
              <w:t>Life-span</w:t>
            </w:r>
            <w:proofErr w:type="spellEnd"/>
            <w:r w:rsidRPr="00D9787A">
              <w:rPr>
                <w:sz w:val="22"/>
                <w:szCs w:val="22"/>
              </w:rPr>
              <w:t xml:space="preserve"> [Paul Bates]</w:t>
            </w:r>
          </w:p>
        </w:tc>
      </w:tr>
    </w:tbl>
    <w:p w14:paraId="0D2D97A9" w14:textId="77777777" w:rsidR="00F41FB8" w:rsidRDefault="00F41FB8" w:rsidP="00F41FB8">
      <w:pPr>
        <w:autoSpaceDE w:val="0"/>
        <w:autoSpaceDN w:val="0"/>
        <w:adjustRightInd w:val="0"/>
        <w:spacing w:line="360" w:lineRule="auto"/>
        <w:jc w:val="both"/>
        <w:rPr>
          <w:sz w:val="24"/>
          <w:szCs w:val="24"/>
        </w:rPr>
      </w:pPr>
    </w:p>
    <w:p w14:paraId="1FEE1C23" w14:textId="77777777" w:rsidR="00FB3631" w:rsidRPr="00B97568" w:rsidRDefault="00FB3631" w:rsidP="00FB3631">
      <w:pPr>
        <w:pStyle w:val="PargrafodaLista"/>
        <w:numPr>
          <w:ilvl w:val="0"/>
          <w:numId w:val="3"/>
        </w:numPr>
        <w:suppressAutoHyphens/>
        <w:spacing w:line="360" w:lineRule="auto"/>
        <w:ind w:left="284" w:hanging="284"/>
        <w:rPr>
          <w:rFonts w:ascii="Times New Roman" w:hAnsi="Times New Roman" w:cs="Times New Roman"/>
          <w:b/>
          <w:bCs/>
          <w:sz w:val="26"/>
          <w:szCs w:val="26"/>
          <w:lang w:val="pt-PT"/>
        </w:rPr>
      </w:pPr>
      <w:r w:rsidRPr="00B97568">
        <w:rPr>
          <w:rFonts w:ascii="Times New Roman" w:hAnsi="Times New Roman" w:cs="Times New Roman"/>
          <w:b/>
          <w:bCs/>
          <w:sz w:val="26"/>
          <w:szCs w:val="26"/>
          <w:lang w:val="pt-PT"/>
        </w:rPr>
        <w:t>Competências ou aprendizagens essenciais</w:t>
      </w:r>
    </w:p>
    <w:p w14:paraId="5DD6F06F" w14:textId="77777777" w:rsidR="00FB3631" w:rsidRDefault="00FB3631" w:rsidP="00FB3631">
      <w:pPr>
        <w:spacing w:line="360" w:lineRule="auto"/>
        <w:jc w:val="both"/>
        <w:rPr>
          <w:sz w:val="24"/>
          <w:szCs w:val="24"/>
        </w:rPr>
      </w:pPr>
      <w:r w:rsidRPr="00B97568">
        <w:rPr>
          <w:sz w:val="24"/>
          <w:szCs w:val="24"/>
        </w:rPr>
        <w:t>A prova tem por referência o Perfil dos Alunos à Saída da Escolaridade Obrigatória e as Aprendizagens Essenciais de Psicologia B, para o 12</w:t>
      </w:r>
      <w:r>
        <w:rPr>
          <w:sz w:val="24"/>
          <w:szCs w:val="24"/>
        </w:rPr>
        <w:t>.</w:t>
      </w:r>
      <w:r w:rsidRPr="00B97568">
        <w:rPr>
          <w:sz w:val="24"/>
          <w:szCs w:val="24"/>
        </w:rPr>
        <w:t>º ano, e permite avaliar a aprendizagem passível de avaliação numa prova escrita de duração limitada.</w:t>
      </w:r>
    </w:p>
    <w:p w14:paraId="4006E698" w14:textId="77777777" w:rsidR="00FB3631" w:rsidRDefault="00FB3631" w:rsidP="00FB3631">
      <w:pPr>
        <w:spacing w:line="360" w:lineRule="auto"/>
        <w:jc w:val="both"/>
        <w:rPr>
          <w:sz w:val="24"/>
          <w:szCs w:val="24"/>
        </w:rPr>
      </w:pPr>
    </w:p>
    <w:p w14:paraId="365618AF" w14:textId="77777777" w:rsidR="00FB3631" w:rsidRDefault="00FB3631" w:rsidP="00FB3631">
      <w:pPr>
        <w:spacing w:line="360" w:lineRule="auto"/>
        <w:jc w:val="both"/>
        <w:rPr>
          <w:sz w:val="24"/>
          <w:szCs w:val="24"/>
        </w:rPr>
      </w:pPr>
    </w:p>
    <w:p w14:paraId="66D60EA7" w14:textId="77777777" w:rsidR="00FB3631" w:rsidRDefault="00FB3631" w:rsidP="00FB3631">
      <w:pPr>
        <w:spacing w:line="360" w:lineRule="auto"/>
        <w:jc w:val="both"/>
        <w:rPr>
          <w:sz w:val="24"/>
          <w:szCs w:val="24"/>
        </w:rPr>
      </w:pPr>
    </w:p>
    <w:p w14:paraId="50D9FBC4" w14:textId="77777777" w:rsidR="00FB3631" w:rsidRDefault="00FB3631" w:rsidP="00FB3631">
      <w:pPr>
        <w:spacing w:line="360" w:lineRule="auto"/>
        <w:jc w:val="both"/>
        <w:rPr>
          <w:sz w:val="24"/>
          <w:szCs w:val="24"/>
        </w:rPr>
      </w:pPr>
    </w:p>
    <w:p w14:paraId="6EBA43DC" w14:textId="77777777" w:rsidR="00FB3631" w:rsidRDefault="00FB3631" w:rsidP="00FB3631">
      <w:pPr>
        <w:spacing w:line="360" w:lineRule="auto"/>
        <w:jc w:val="both"/>
        <w:rPr>
          <w:sz w:val="24"/>
          <w:szCs w:val="24"/>
        </w:rPr>
      </w:pPr>
    </w:p>
    <w:p w14:paraId="3DAC3769" w14:textId="77777777" w:rsidR="00FB3631" w:rsidRDefault="00FB3631" w:rsidP="00FB3631">
      <w:pPr>
        <w:spacing w:line="360" w:lineRule="auto"/>
        <w:jc w:val="both"/>
        <w:rPr>
          <w:sz w:val="24"/>
          <w:szCs w:val="24"/>
        </w:rPr>
      </w:pPr>
    </w:p>
    <w:p w14:paraId="4BEF6BF1" w14:textId="77777777" w:rsidR="00FB3631" w:rsidRDefault="00FB3631" w:rsidP="00FB3631">
      <w:pPr>
        <w:spacing w:line="360" w:lineRule="auto"/>
        <w:jc w:val="both"/>
        <w:rPr>
          <w:sz w:val="24"/>
          <w:szCs w:val="24"/>
        </w:rPr>
      </w:pPr>
    </w:p>
    <w:p w14:paraId="79D6A5FA" w14:textId="77777777" w:rsidR="00FB3631" w:rsidRDefault="00FB3631" w:rsidP="00FB3631">
      <w:pPr>
        <w:spacing w:line="360" w:lineRule="auto"/>
        <w:jc w:val="both"/>
        <w:rPr>
          <w:sz w:val="24"/>
          <w:szCs w:val="24"/>
        </w:rPr>
      </w:pPr>
    </w:p>
    <w:p w14:paraId="32FBA73E" w14:textId="77777777" w:rsidR="00FB3631" w:rsidRPr="00B97568" w:rsidRDefault="00FB3631" w:rsidP="00FB3631">
      <w:pPr>
        <w:spacing w:line="360" w:lineRule="auto"/>
        <w:jc w:val="both"/>
        <w:rPr>
          <w:sz w:val="24"/>
          <w:szCs w:val="24"/>
        </w:rPr>
      </w:pPr>
    </w:p>
    <w:p w14:paraId="19D2B41C" w14:textId="77777777" w:rsidR="00FB3631" w:rsidRDefault="00FB3631" w:rsidP="00FB3631">
      <w:pPr>
        <w:spacing w:line="360" w:lineRule="auto"/>
        <w:rPr>
          <w:sz w:val="24"/>
          <w:szCs w:val="24"/>
        </w:rPr>
      </w:pPr>
    </w:p>
    <w:tbl>
      <w:tblPr>
        <w:tblStyle w:val="TabelacomGrelha"/>
        <w:tblW w:w="0" w:type="auto"/>
        <w:tblInd w:w="392" w:type="dxa"/>
        <w:tblLook w:val="04A0" w:firstRow="1" w:lastRow="0" w:firstColumn="1" w:lastColumn="0" w:noHBand="0" w:noVBand="1"/>
      </w:tblPr>
      <w:tblGrid>
        <w:gridCol w:w="2268"/>
        <w:gridCol w:w="7229"/>
      </w:tblGrid>
      <w:tr w:rsidR="00FB3631" w:rsidRPr="00D9787A" w14:paraId="2A029DEA" w14:textId="77777777" w:rsidTr="00954B5C">
        <w:tc>
          <w:tcPr>
            <w:tcW w:w="2268" w:type="dxa"/>
          </w:tcPr>
          <w:p w14:paraId="43544B39" w14:textId="77777777" w:rsidR="00FB3631" w:rsidRPr="00D9787A" w:rsidRDefault="00FB3631" w:rsidP="00954B5C">
            <w:pPr>
              <w:spacing w:line="360" w:lineRule="auto"/>
              <w:jc w:val="center"/>
              <w:rPr>
                <w:b/>
                <w:bCs/>
                <w:sz w:val="22"/>
                <w:szCs w:val="22"/>
              </w:rPr>
            </w:pPr>
            <w:r w:rsidRPr="00D9787A">
              <w:rPr>
                <w:b/>
                <w:bCs/>
                <w:sz w:val="22"/>
                <w:szCs w:val="22"/>
              </w:rPr>
              <w:lastRenderedPageBreak/>
              <w:t>Conteúdos/Domínios</w:t>
            </w:r>
          </w:p>
        </w:tc>
        <w:tc>
          <w:tcPr>
            <w:tcW w:w="7229" w:type="dxa"/>
          </w:tcPr>
          <w:p w14:paraId="13D69444" w14:textId="77777777" w:rsidR="00FB3631" w:rsidRPr="00D9787A" w:rsidRDefault="00FB3631" w:rsidP="00954B5C">
            <w:pPr>
              <w:spacing w:line="360" w:lineRule="auto"/>
              <w:jc w:val="center"/>
              <w:rPr>
                <w:b/>
                <w:bCs/>
                <w:sz w:val="22"/>
                <w:szCs w:val="22"/>
              </w:rPr>
            </w:pPr>
            <w:r w:rsidRPr="00D9787A">
              <w:rPr>
                <w:b/>
                <w:bCs/>
                <w:sz w:val="22"/>
                <w:szCs w:val="22"/>
              </w:rPr>
              <w:t>Competências/Aprendizagens Essenciais</w:t>
            </w:r>
          </w:p>
        </w:tc>
      </w:tr>
      <w:tr w:rsidR="00FB3631" w:rsidRPr="00D9787A" w14:paraId="17E45F0E" w14:textId="77777777" w:rsidTr="00954B5C">
        <w:tc>
          <w:tcPr>
            <w:tcW w:w="2268" w:type="dxa"/>
            <w:vAlign w:val="center"/>
          </w:tcPr>
          <w:p w14:paraId="4170F01A" w14:textId="77777777" w:rsidR="00FB3631" w:rsidRPr="00D9787A" w:rsidRDefault="00FB3631" w:rsidP="00954B5C">
            <w:pPr>
              <w:spacing w:line="360" w:lineRule="auto"/>
              <w:jc w:val="center"/>
              <w:rPr>
                <w:b/>
                <w:bCs/>
                <w:sz w:val="22"/>
                <w:szCs w:val="22"/>
              </w:rPr>
            </w:pPr>
            <w:r w:rsidRPr="00D9787A">
              <w:rPr>
                <w:b/>
                <w:bCs/>
                <w:sz w:val="22"/>
                <w:szCs w:val="22"/>
              </w:rPr>
              <w:t>Tema 1.</w:t>
            </w:r>
          </w:p>
          <w:p w14:paraId="24B7E3F9" w14:textId="77777777" w:rsidR="00FB3631" w:rsidRPr="00D9787A" w:rsidRDefault="00FB3631" w:rsidP="00954B5C">
            <w:pPr>
              <w:spacing w:line="360" w:lineRule="auto"/>
              <w:jc w:val="center"/>
              <w:rPr>
                <w:sz w:val="22"/>
                <w:szCs w:val="22"/>
              </w:rPr>
            </w:pPr>
            <w:r w:rsidRPr="00D9787A">
              <w:rPr>
                <w:b/>
                <w:bCs/>
                <w:sz w:val="22"/>
                <w:szCs w:val="22"/>
              </w:rPr>
              <w:t>Processos Biológicos</w:t>
            </w:r>
          </w:p>
        </w:tc>
        <w:tc>
          <w:tcPr>
            <w:tcW w:w="7229" w:type="dxa"/>
          </w:tcPr>
          <w:p w14:paraId="3DB188B8" w14:textId="77777777" w:rsidR="00FB3631" w:rsidRPr="00D9787A" w:rsidRDefault="00FB3631" w:rsidP="00FB3631">
            <w:pPr>
              <w:pStyle w:val="PargrafodaLista"/>
              <w:numPr>
                <w:ilvl w:val="0"/>
                <w:numId w:val="4"/>
              </w:numPr>
              <w:spacing w:after="0" w:line="360" w:lineRule="auto"/>
              <w:ind w:left="452"/>
              <w:jc w:val="both"/>
              <w:rPr>
                <w:rFonts w:ascii="Times New Roman" w:hAnsi="Times New Roman" w:cs="Times New Roman"/>
                <w:lang w:val="pt-PT"/>
              </w:rPr>
            </w:pPr>
            <w:r w:rsidRPr="00D9787A">
              <w:rPr>
                <w:rFonts w:ascii="Times New Roman" w:hAnsi="Times New Roman" w:cs="Times New Roman"/>
                <w:lang w:val="pt-PT"/>
              </w:rPr>
              <w:t>Explicitar as influências genéticas e epigenéticas no comportamento;</w:t>
            </w:r>
          </w:p>
          <w:p w14:paraId="5ED6DCB3" w14:textId="77777777" w:rsidR="00FB3631" w:rsidRPr="00D9787A" w:rsidRDefault="00FB3631" w:rsidP="00FB3631">
            <w:pPr>
              <w:pStyle w:val="PargrafodaLista"/>
              <w:numPr>
                <w:ilvl w:val="0"/>
                <w:numId w:val="4"/>
              </w:numPr>
              <w:spacing w:after="0" w:line="360" w:lineRule="auto"/>
              <w:ind w:left="452"/>
              <w:jc w:val="both"/>
              <w:rPr>
                <w:rFonts w:ascii="Times New Roman" w:hAnsi="Times New Roman" w:cs="Times New Roman"/>
                <w:lang w:val="pt-PT"/>
              </w:rPr>
            </w:pPr>
            <w:r w:rsidRPr="00D9787A">
              <w:rPr>
                <w:rFonts w:ascii="Times New Roman" w:hAnsi="Times New Roman" w:cs="Times New Roman"/>
                <w:lang w:val="pt-PT"/>
              </w:rPr>
              <w:t xml:space="preserve">Analisar o contributo do </w:t>
            </w:r>
            <w:proofErr w:type="spellStart"/>
            <w:r w:rsidRPr="00D9787A">
              <w:rPr>
                <w:rFonts w:ascii="Times New Roman" w:hAnsi="Times New Roman" w:cs="Times New Roman"/>
                <w:lang w:val="pt-PT"/>
              </w:rPr>
              <w:t>inacabamento</w:t>
            </w:r>
            <w:proofErr w:type="spellEnd"/>
            <w:r w:rsidRPr="00D9787A">
              <w:rPr>
                <w:rFonts w:ascii="Times New Roman" w:hAnsi="Times New Roman" w:cs="Times New Roman"/>
                <w:lang w:val="pt-PT"/>
              </w:rPr>
              <w:t xml:space="preserve"> biológico do ser humano para a sua complexidade;</w:t>
            </w:r>
          </w:p>
          <w:p w14:paraId="73DDA168" w14:textId="77777777" w:rsidR="00FB3631" w:rsidRPr="00D9787A" w:rsidRDefault="00FB3631" w:rsidP="00FB3631">
            <w:pPr>
              <w:pStyle w:val="PargrafodaLista"/>
              <w:numPr>
                <w:ilvl w:val="0"/>
                <w:numId w:val="4"/>
              </w:numPr>
              <w:spacing w:after="0" w:line="360" w:lineRule="auto"/>
              <w:ind w:left="452"/>
              <w:jc w:val="both"/>
              <w:rPr>
                <w:rFonts w:ascii="Times New Roman" w:hAnsi="Times New Roman" w:cs="Times New Roman"/>
                <w:lang w:val="pt-PT"/>
              </w:rPr>
            </w:pPr>
            <w:r w:rsidRPr="00D9787A">
              <w:rPr>
                <w:rFonts w:ascii="Times New Roman" w:hAnsi="Times New Roman" w:cs="Times New Roman"/>
                <w:lang w:val="pt-PT"/>
              </w:rPr>
              <w:t>Caracterizar os elementos estruturais do sistema nervoso e do cérebro humanos;</w:t>
            </w:r>
          </w:p>
          <w:p w14:paraId="1885FF94" w14:textId="77777777" w:rsidR="00FB3631" w:rsidRPr="00D9787A" w:rsidRDefault="00FB3631" w:rsidP="00FB3631">
            <w:pPr>
              <w:pStyle w:val="PargrafodaLista"/>
              <w:numPr>
                <w:ilvl w:val="0"/>
                <w:numId w:val="4"/>
              </w:numPr>
              <w:spacing w:after="0" w:line="360" w:lineRule="auto"/>
              <w:ind w:left="452"/>
              <w:jc w:val="both"/>
              <w:rPr>
                <w:rFonts w:ascii="Times New Roman" w:hAnsi="Times New Roman" w:cs="Times New Roman"/>
                <w:lang w:val="pt-PT"/>
              </w:rPr>
            </w:pPr>
            <w:r w:rsidRPr="00D9787A">
              <w:rPr>
                <w:rFonts w:ascii="Times New Roman" w:hAnsi="Times New Roman" w:cs="Times New Roman"/>
                <w:lang w:val="pt-PT"/>
              </w:rPr>
              <w:t>Analisar a relação entre o cérebro humano e a capacidade de adaptação;</w:t>
            </w:r>
          </w:p>
          <w:p w14:paraId="67AAA0B6" w14:textId="77777777" w:rsidR="00FB3631" w:rsidRPr="007508E6" w:rsidRDefault="00FB3631" w:rsidP="00FB3631">
            <w:pPr>
              <w:pStyle w:val="PargrafodaLista"/>
              <w:numPr>
                <w:ilvl w:val="0"/>
                <w:numId w:val="4"/>
              </w:numPr>
              <w:spacing w:after="0" w:line="360" w:lineRule="auto"/>
              <w:ind w:left="452"/>
              <w:jc w:val="both"/>
              <w:rPr>
                <w:rFonts w:ascii="Times New Roman" w:hAnsi="Times New Roman" w:cs="Times New Roman"/>
                <w:lang w:val="pt-PT"/>
              </w:rPr>
            </w:pPr>
            <w:r w:rsidRPr="00D9787A">
              <w:rPr>
                <w:rFonts w:ascii="Times New Roman" w:hAnsi="Times New Roman" w:cs="Times New Roman"/>
                <w:lang w:val="pt-PT"/>
              </w:rPr>
              <w:t>Explicitar o papel dos ambientes no tornar-se humano.</w:t>
            </w:r>
          </w:p>
        </w:tc>
      </w:tr>
      <w:tr w:rsidR="00FB3631" w:rsidRPr="00D9787A" w14:paraId="70533BAD" w14:textId="77777777" w:rsidTr="00954B5C">
        <w:tc>
          <w:tcPr>
            <w:tcW w:w="2268" w:type="dxa"/>
            <w:vAlign w:val="center"/>
          </w:tcPr>
          <w:p w14:paraId="2F1F5602" w14:textId="77777777" w:rsidR="00FB3631" w:rsidRPr="00D9787A" w:rsidRDefault="00FB3631" w:rsidP="00954B5C">
            <w:pPr>
              <w:spacing w:line="360" w:lineRule="auto"/>
              <w:jc w:val="center"/>
              <w:rPr>
                <w:b/>
                <w:bCs/>
                <w:sz w:val="22"/>
                <w:szCs w:val="22"/>
              </w:rPr>
            </w:pPr>
            <w:r w:rsidRPr="00D9787A">
              <w:rPr>
                <w:b/>
                <w:bCs/>
                <w:sz w:val="22"/>
                <w:szCs w:val="22"/>
              </w:rPr>
              <w:t>Tema 2.</w:t>
            </w:r>
          </w:p>
          <w:p w14:paraId="60334DDC" w14:textId="77777777" w:rsidR="00FB3631" w:rsidRPr="00D9787A" w:rsidRDefault="00FB3631" w:rsidP="00954B5C">
            <w:pPr>
              <w:spacing w:line="360" w:lineRule="auto"/>
              <w:jc w:val="center"/>
              <w:rPr>
                <w:sz w:val="22"/>
                <w:szCs w:val="22"/>
              </w:rPr>
            </w:pPr>
            <w:r w:rsidRPr="00D9787A">
              <w:rPr>
                <w:b/>
                <w:bCs/>
                <w:sz w:val="22"/>
                <w:szCs w:val="22"/>
              </w:rPr>
              <w:t>Processos Mentais</w:t>
            </w:r>
          </w:p>
        </w:tc>
        <w:tc>
          <w:tcPr>
            <w:tcW w:w="7229" w:type="dxa"/>
          </w:tcPr>
          <w:p w14:paraId="2B3EE789" w14:textId="77777777" w:rsidR="00FB3631" w:rsidRPr="005F1902" w:rsidRDefault="00FB3631" w:rsidP="00FB3631">
            <w:pPr>
              <w:pStyle w:val="PargrafodaLista"/>
              <w:numPr>
                <w:ilvl w:val="0"/>
                <w:numId w:val="4"/>
              </w:numPr>
              <w:spacing w:line="360" w:lineRule="auto"/>
              <w:ind w:left="452"/>
              <w:jc w:val="both"/>
              <w:rPr>
                <w:rFonts w:ascii="Times New Roman" w:hAnsi="Times New Roman" w:cs="Times New Roman"/>
                <w:lang w:val="pt-PT"/>
              </w:rPr>
            </w:pPr>
            <w:r w:rsidRPr="00D9787A">
              <w:rPr>
                <w:rFonts w:ascii="Times New Roman" w:hAnsi="Times New Roman" w:cs="Times New Roman"/>
                <w:lang w:val="pt-PT"/>
              </w:rPr>
              <w:t>Caracterizar os processos cognitivos estruturantes da ação humana</w:t>
            </w:r>
            <w:r>
              <w:rPr>
                <w:rFonts w:ascii="Times New Roman" w:hAnsi="Times New Roman" w:cs="Times New Roman"/>
                <w:lang w:val="pt-PT"/>
              </w:rPr>
              <w:t>;</w:t>
            </w:r>
          </w:p>
          <w:p w14:paraId="27453ADA" w14:textId="77777777" w:rsidR="00FB3631" w:rsidRPr="00D9787A" w:rsidRDefault="00FB3631" w:rsidP="00FB3631">
            <w:pPr>
              <w:pStyle w:val="PargrafodaLista"/>
              <w:numPr>
                <w:ilvl w:val="0"/>
                <w:numId w:val="4"/>
              </w:numPr>
              <w:spacing w:line="360" w:lineRule="auto"/>
              <w:ind w:left="452"/>
              <w:jc w:val="both"/>
              <w:rPr>
                <w:rFonts w:ascii="Times New Roman" w:hAnsi="Times New Roman" w:cs="Times New Roman"/>
                <w:lang w:val="pt-PT"/>
              </w:rPr>
            </w:pPr>
            <w:r w:rsidRPr="00D9787A">
              <w:rPr>
                <w:rFonts w:ascii="Times New Roman" w:hAnsi="Times New Roman" w:cs="Times New Roman"/>
                <w:lang w:val="pt-PT"/>
              </w:rPr>
              <w:t>Compreender o processo de pensamento humano</w:t>
            </w:r>
            <w:r>
              <w:rPr>
                <w:rFonts w:ascii="Times New Roman" w:hAnsi="Times New Roman" w:cs="Times New Roman"/>
                <w:lang w:val="pt-PT"/>
              </w:rPr>
              <w:t>;</w:t>
            </w:r>
          </w:p>
          <w:p w14:paraId="25EF8CFF" w14:textId="77777777" w:rsidR="00FB3631" w:rsidRPr="00D9787A" w:rsidRDefault="00FB3631" w:rsidP="00FB3631">
            <w:pPr>
              <w:pStyle w:val="PargrafodaLista"/>
              <w:numPr>
                <w:ilvl w:val="0"/>
                <w:numId w:val="4"/>
              </w:numPr>
              <w:spacing w:line="360" w:lineRule="auto"/>
              <w:ind w:left="452"/>
              <w:jc w:val="both"/>
              <w:rPr>
                <w:rFonts w:ascii="Times New Roman" w:hAnsi="Times New Roman" w:cs="Times New Roman"/>
                <w:lang w:val="pt-PT"/>
              </w:rPr>
            </w:pPr>
            <w:r w:rsidRPr="00D9787A">
              <w:rPr>
                <w:rFonts w:ascii="Times New Roman" w:hAnsi="Times New Roman" w:cs="Times New Roman"/>
                <w:lang w:val="pt-PT"/>
              </w:rPr>
              <w:t>Caracterizar os processos emocionais</w:t>
            </w:r>
            <w:r>
              <w:rPr>
                <w:rFonts w:ascii="Times New Roman" w:hAnsi="Times New Roman" w:cs="Times New Roman"/>
                <w:lang w:val="pt-PT"/>
              </w:rPr>
              <w:t>;</w:t>
            </w:r>
          </w:p>
          <w:p w14:paraId="7200D745" w14:textId="77777777" w:rsidR="00FB3631" w:rsidRPr="00D9787A" w:rsidRDefault="00FB3631" w:rsidP="00FB3631">
            <w:pPr>
              <w:pStyle w:val="PargrafodaLista"/>
              <w:numPr>
                <w:ilvl w:val="0"/>
                <w:numId w:val="4"/>
              </w:numPr>
              <w:spacing w:line="360" w:lineRule="auto"/>
              <w:ind w:left="452"/>
              <w:jc w:val="both"/>
              <w:rPr>
                <w:rFonts w:ascii="Times New Roman" w:hAnsi="Times New Roman" w:cs="Times New Roman"/>
                <w:lang w:val="pt-PT"/>
              </w:rPr>
            </w:pPr>
            <w:r w:rsidRPr="00D9787A">
              <w:rPr>
                <w:rFonts w:ascii="Times New Roman" w:hAnsi="Times New Roman" w:cs="Times New Roman"/>
                <w:lang w:val="pt-PT"/>
              </w:rPr>
              <w:t>Analisar o papel das emoções no comportamento humano</w:t>
            </w:r>
            <w:r>
              <w:rPr>
                <w:rFonts w:ascii="Times New Roman" w:hAnsi="Times New Roman" w:cs="Times New Roman"/>
                <w:lang w:val="pt-PT"/>
              </w:rPr>
              <w:t>;</w:t>
            </w:r>
          </w:p>
          <w:p w14:paraId="254F5A98" w14:textId="77777777" w:rsidR="00FB3631" w:rsidRPr="007508E6" w:rsidRDefault="00FB3631" w:rsidP="00FB3631">
            <w:pPr>
              <w:pStyle w:val="PargrafodaLista"/>
              <w:numPr>
                <w:ilvl w:val="0"/>
                <w:numId w:val="4"/>
              </w:numPr>
              <w:spacing w:after="0" w:line="360" w:lineRule="auto"/>
              <w:ind w:left="452"/>
              <w:jc w:val="both"/>
              <w:rPr>
                <w:lang w:val="pt-PT"/>
              </w:rPr>
            </w:pPr>
            <w:r w:rsidRPr="00D9787A">
              <w:rPr>
                <w:rFonts w:ascii="Times New Roman" w:hAnsi="Times New Roman" w:cs="Times New Roman"/>
                <w:lang w:val="pt-PT"/>
              </w:rPr>
              <w:t>Analisar a mente humana como um sistema de construção do mundo.</w:t>
            </w:r>
          </w:p>
        </w:tc>
      </w:tr>
      <w:tr w:rsidR="00FB3631" w:rsidRPr="00D9787A" w14:paraId="56AF1865" w14:textId="77777777" w:rsidTr="00954B5C">
        <w:tc>
          <w:tcPr>
            <w:tcW w:w="2268" w:type="dxa"/>
            <w:vAlign w:val="center"/>
          </w:tcPr>
          <w:p w14:paraId="44256079" w14:textId="77777777" w:rsidR="00FB3631" w:rsidRPr="00D9787A" w:rsidRDefault="00FB3631" w:rsidP="00954B5C">
            <w:pPr>
              <w:spacing w:line="360" w:lineRule="auto"/>
              <w:jc w:val="center"/>
              <w:rPr>
                <w:b/>
                <w:bCs/>
                <w:sz w:val="22"/>
                <w:szCs w:val="22"/>
              </w:rPr>
            </w:pPr>
            <w:r w:rsidRPr="00D9787A">
              <w:rPr>
                <w:b/>
                <w:bCs/>
                <w:sz w:val="22"/>
                <w:szCs w:val="22"/>
              </w:rPr>
              <w:t>Tema 3.</w:t>
            </w:r>
          </w:p>
          <w:p w14:paraId="68F2C8E9" w14:textId="77777777" w:rsidR="00FB3631" w:rsidRPr="00D9787A" w:rsidRDefault="00FB3631" w:rsidP="00954B5C">
            <w:pPr>
              <w:spacing w:line="360" w:lineRule="auto"/>
              <w:jc w:val="center"/>
              <w:rPr>
                <w:sz w:val="22"/>
                <w:szCs w:val="22"/>
              </w:rPr>
            </w:pPr>
            <w:r w:rsidRPr="00D9787A">
              <w:rPr>
                <w:b/>
                <w:bCs/>
                <w:sz w:val="22"/>
                <w:szCs w:val="22"/>
              </w:rPr>
              <w:t>Processos Sociais</w:t>
            </w:r>
          </w:p>
        </w:tc>
        <w:tc>
          <w:tcPr>
            <w:tcW w:w="7229" w:type="dxa"/>
          </w:tcPr>
          <w:p w14:paraId="4512935F" w14:textId="77777777" w:rsidR="00FB3631" w:rsidRPr="005F1902" w:rsidRDefault="00FB3631" w:rsidP="00FB3631">
            <w:pPr>
              <w:pStyle w:val="PargrafodaLista"/>
              <w:numPr>
                <w:ilvl w:val="0"/>
                <w:numId w:val="6"/>
              </w:numPr>
              <w:spacing w:line="360" w:lineRule="auto"/>
              <w:ind w:left="452"/>
              <w:jc w:val="both"/>
              <w:rPr>
                <w:rFonts w:ascii="Times New Roman" w:hAnsi="Times New Roman" w:cs="Times New Roman"/>
                <w:lang w:val="pt-PT"/>
              </w:rPr>
            </w:pPr>
            <w:r w:rsidRPr="005F1902">
              <w:rPr>
                <w:rFonts w:ascii="Times New Roman" w:hAnsi="Times New Roman" w:cs="Times New Roman"/>
                <w:lang w:val="pt-PT"/>
              </w:rPr>
              <w:t>Caracterizar os processos fundamentais de cognição social;</w:t>
            </w:r>
          </w:p>
          <w:p w14:paraId="74AC7F98" w14:textId="77777777" w:rsidR="00FB3631" w:rsidRPr="005F1902" w:rsidRDefault="00FB3631" w:rsidP="00FB3631">
            <w:pPr>
              <w:pStyle w:val="PargrafodaLista"/>
              <w:numPr>
                <w:ilvl w:val="0"/>
                <w:numId w:val="6"/>
              </w:numPr>
              <w:spacing w:line="360" w:lineRule="auto"/>
              <w:ind w:left="452"/>
              <w:jc w:val="both"/>
              <w:rPr>
                <w:rFonts w:ascii="Times New Roman" w:hAnsi="Times New Roman" w:cs="Times New Roman"/>
                <w:lang w:val="pt-PT"/>
              </w:rPr>
            </w:pPr>
            <w:r w:rsidRPr="005F1902">
              <w:rPr>
                <w:rFonts w:ascii="Times New Roman" w:hAnsi="Times New Roman" w:cs="Times New Roman"/>
                <w:lang w:val="pt-PT"/>
              </w:rPr>
              <w:t>Compreender o conceito de identidade social;</w:t>
            </w:r>
          </w:p>
          <w:p w14:paraId="18A7F37D" w14:textId="77777777" w:rsidR="00FB3631" w:rsidRPr="005F1902" w:rsidRDefault="00FB3631" w:rsidP="00FB3631">
            <w:pPr>
              <w:pStyle w:val="PargrafodaLista"/>
              <w:numPr>
                <w:ilvl w:val="0"/>
                <w:numId w:val="6"/>
              </w:numPr>
              <w:spacing w:line="360" w:lineRule="auto"/>
              <w:ind w:left="452"/>
              <w:jc w:val="both"/>
              <w:rPr>
                <w:rFonts w:ascii="Times New Roman" w:hAnsi="Times New Roman" w:cs="Times New Roman"/>
                <w:lang w:val="pt-PT"/>
              </w:rPr>
            </w:pPr>
            <w:r w:rsidRPr="005F1902">
              <w:rPr>
                <w:rFonts w:ascii="Times New Roman" w:hAnsi="Times New Roman" w:cs="Times New Roman"/>
                <w:lang w:val="pt-PT"/>
              </w:rPr>
              <w:t>Analisar os processos de influência entre os indivíduos;</w:t>
            </w:r>
          </w:p>
          <w:p w14:paraId="7E34D341" w14:textId="77777777" w:rsidR="00FB3631" w:rsidRPr="005F1902" w:rsidRDefault="00FB3631" w:rsidP="00FB3631">
            <w:pPr>
              <w:pStyle w:val="PargrafodaLista"/>
              <w:numPr>
                <w:ilvl w:val="0"/>
                <w:numId w:val="6"/>
              </w:numPr>
              <w:spacing w:line="360" w:lineRule="auto"/>
              <w:ind w:left="452"/>
              <w:jc w:val="both"/>
              <w:rPr>
                <w:rFonts w:ascii="Times New Roman" w:hAnsi="Times New Roman" w:cs="Times New Roman"/>
                <w:lang w:val="pt-PT"/>
              </w:rPr>
            </w:pPr>
            <w:r w:rsidRPr="005F1902">
              <w:rPr>
                <w:rFonts w:ascii="Times New Roman" w:hAnsi="Times New Roman" w:cs="Times New Roman"/>
                <w:lang w:val="pt-PT"/>
              </w:rPr>
              <w:t>Caracterizar os processos de conflito e de cooperação intergrupal;</w:t>
            </w:r>
          </w:p>
          <w:p w14:paraId="4B996471" w14:textId="77777777" w:rsidR="00FB3631" w:rsidRPr="007508E6" w:rsidRDefault="00FB3631" w:rsidP="00FB3631">
            <w:pPr>
              <w:pStyle w:val="PargrafodaLista"/>
              <w:numPr>
                <w:ilvl w:val="0"/>
                <w:numId w:val="6"/>
              </w:numPr>
              <w:spacing w:after="0" w:line="360" w:lineRule="auto"/>
              <w:ind w:left="452"/>
              <w:jc w:val="both"/>
              <w:rPr>
                <w:rFonts w:ascii="Times New Roman" w:hAnsi="Times New Roman" w:cs="Times New Roman"/>
                <w:lang w:val="pt-PT"/>
              </w:rPr>
            </w:pPr>
            <w:r w:rsidRPr="005F1902">
              <w:rPr>
                <w:rFonts w:ascii="Times New Roman" w:hAnsi="Times New Roman" w:cs="Times New Roman"/>
                <w:lang w:val="pt-PT"/>
              </w:rPr>
              <w:t>Analisar a resiliência como um processo não exclusivo dos recursos internos do indivíduo, mas dos contextos em que se move.</w:t>
            </w:r>
          </w:p>
        </w:tc>
      </w:tr>
      <w:tr w:rsidR="00FB3631" w:rsidRPr="00D9787A" w14:paraId="3AB826B3" w14:textId="77777777" w:rsidTr="00954B5C">
        <w:tc>
          <w:tcPr>
            <w:tcW w:w="2268" w:type="dxa"/>
            <w:vAlign w:val="center"/>
          </w:tcPr>
          <w:p w14:paraId="1647B043" w14:textId="77777777" w:rsidR="00FB3631" w:rsidRPr="00D9787A" w:rsidRDefault="00FB3631" w:rsidP="00954B5C">
            <w:pPr>
              <w:spacing w:line="360" w:lineRule="auto"/>
              <w:jc w:val="center"/>
              <w:rPr>
                <w:sz w:val="22"/>
                <w:szCs w:val="22"/>
              </w:rPr>
            </w:pPr>
            <w:r w:rsidRPr="00D9787A">
              <w:rPr>
                <w:b/>
                <w:bCs/>
                <w:sz w:val="22"/>
                <w:szCs w:val="22"/>
              </w:rPr>
              <w:t>Tema 4. Desenvolvimento Humano</w:t>
            </w:r>
          </w:p>
        </w:tc>
        <w:tc>
          <w:tcPr>
            <w:tcW w:w="7229" w:type="dxa"/>
          </w:tcPr>
          <w:p w14:paraId="5741BE73" w14:textId="77777777" w:rsidR="00FB3631" w:rsidRPr="007508E6" w:rsidRDefault="00FB3631" w:rsidP="00FB3631">
            <w:pPr>
              <w:pStyle w:val="PargrafodaLista"/>
              <w:numPr>
                <w:ilvl w:val="0"/>
                <w:numId w:val="5"/>
              </w:numPr>
              <w:spacing w:line="360" w:lineRule="auto"/>
              <w:ind w:left="452"/>
              <w:jc w:val="both"/>
              <w:rPr>
                <w:rFonts w:ascii="Times New Roman" w:hAnsi="Times New Roman" w:cs="Times New Roman"/>
                <w:lang w:val="pt-PT"/>
              </w:rPr>
            </w:pPr>
            <w:r w:rsidRPr="007508E6">
              <w:rPr>
                <w:rFonts w:ascii="Times New Roman" w:hAnsi="Times New Roman" w:cs="Times New Roman"/>
                <w:lang w:val="pt-PT"/>
              </w:rPr>
              <w:t>Analisar os traços fundamentais de cada perspetiva estudada, na medida em que cada uma delas tem implícita uma conceção de ser humano:</w:t>
            </w:r>
          </w:p>
          <w:p w14:paraId="10341FE4" w14:textId="77777777" w:rsidR="00FB3631" w:rsidRPr="007508E6" w:rsidRDefault="00FB3631" w:rsidP="00FB3631">
            <w:pPr>
              <w:pStyle w:val="PargrafodaLista"/>
              <w:numPr>
                <w:ilvl w:val="0"/>
                <w:numId w:val="7"/>
              </w:numPr>
              <w:spacing w:after="0" w:line="360" w:lineRule="auto"/>
              <w:ind w:left="882"/>
              <w:jc w:val="both"/>
              <w:rPr>
                <w:rFonts w:ascii="Times New Roman" w:hAnsi="Times New Roman" w:cs="Times New Roman"/>
                <w:lang w:val="pt-PT"/>
              </w:rPr>
            </w:pPr>
            <w:r w:rsidRPr="007508E6">
              <w:rPr>
                <w:rFonts w:ascii="Times New Roman" w:hAnsi="Times New Roman" w:cs="Times New Roman"/>
                <w:lang w:val="pt-PT"/>
              </w:rPr>
              <w:t xml:space="preserve">Evolucionismo [Darwin]; psicanalíticas [Freud, </w:t>
            </w:r>
            <w:proofErr w:type="spellStart"/>
            <w:r w:rsidRPr="007508E6">
              <w:rPr>
                <w:rFonts w:ascii="Times New Roman" w:hAnsi="Times New Roman" w:cs="Times New Roman"/>
                <w:lang w:val="pt-PT"/>
              </w:rPr>
              <w:t>Erikson</w:t>
            </w:r>
            <w:proofErr w:type="spellEnd"/>
            <w:r w:rsidRPr="007508E6">
              <w:rPr>
                <w:rFonts w:ascii="Times New Roman" w:hAnsi="Times New Roman" w:cs="Times New Roman"/>
                <w:lang w:val="pt-PT"/>
              </w:rPr>
              <w:t xml:space="preserve">]; behavioristas [Skinner, </w:t>
            </w:r>
            <w:proofErr w:type="spellStart"/>
            <w:r w:rsidRPr="007508E6">
              <w:rPr>
                <w:rFonts w:ascii="Times New Roman" w:hAnsi="Times New Roman" w:cs="Times New Roman"/>
                <w:lang w:val="pt-PT"/>
              </w:rPr>
              <w:t>Bandura</w:t>
            </w:r>
            <w:proofErr w:type="spellEnd"/>
            <w:r w:rsidRPr="007508E6">
              <w:rPr>
                <w:rFonts w:ascii="Times New Roman" w:hAnsi="Times New Roman" w:cs="Times New Roman"/>
                <w:lang w:val="pt-PT"/>
              </w:rPr>
              <w:t>]; humanistas [</w:t>
            </w:r>
            <w:proofErr w:type="spellStart"/>
            <w:r w:rsidRPr="007508E6">
              <w:rPr>
                <w:rFonts w:ascii="Times New Roman" w:hAnsi="Times New Roman" w:cs="Times New Roman"/>
                <w:lang w:val="pt-PT"/>
              </w:rPr>
              <w:t>Rogers</w:t>
            </w:r>
            <w:proofErr w:type="spellEnd"/>
            <w:r w:rsidRPr="007508E6">
              <w:rPr>
                <w:rFonts w:ascii="Times New Roman" w:hAnsi="Times New Roman" w:cs="Times New Roman"/>
                <w:lang w:val="pt-PT"/>
              </w:rPr>
              <w:t xml:space="preserve">]; </w:t>
            </w:r>
            <w:proofErr w:type="spellStart"/>
            <w:r w:rsidRPr="007508E6">
              <w:rPr>
                <w:rFonts w:ascii="Times New Roman" w:hAnsi="Times New Roman" w:cs="Times New Roman"/>
                <w:lang w:val="pt-PT"/>
              </w:rPr>
              <w:t>maturacionistas</w:t>
            </w:r>
            <w:proofErr w:type="spellEnd"/>
            <w:r w:rsidRPr="007508E6">
              <w:rPr>
                <w:rFonts w:ascii="Times New Roman" w:hAnsi="Times New Roman" w:cs="Times New Roman"/>
                <w:lang w:val="pt-PT"/>
              </w:rPr>
              <w:t xml:space="preserve"> [</w:t>
            </w:r>
            <w:proofErr w:type="spellStart"/>
            <w:r w:rsidRPr="007508E6">
              <w:rPr>
                <w:rFonts w:ascii="Times New Roman" w:hAnsi="Times New Roman" w:cs="Times New Roman"/>
                <w:lang w:val="pt-PT"/>
              </w:rPr>
              <w:t>Gesell</w:t>
            </w:r>
            <w:proofErr w:type="spellEnd"/>
            <w:r w:rsidRPr="007508E6">
              <w:rPr>
                <w:rFonts w:ascii="Times New Roman" w:hAnsi="Times New Roman" w:cs="Times New Roman"/>
                <w:lang w:val="pt-PT"/>
              </w:rPr>
              <w:t>]; psicossociais [</w:t>
            </w:r>
            <w:proofErr w:type="spellStart"/>
            <w:r w:rsidRPr="007508E6">
              <w:rPr>
                <w:rFonts w:ascii="Times New Roman" w:hAnsi="Times New Roman" w:cs="Times New Roman"/>
                <w:lang w:val="pt-PT"/>
              </w:rPr>
              <w:t>Wallon</w:t>
            </w:r>
            <w:proofErr w:type="spellEnd"/>
            <w:r w:rsidRPr="007508E6">
              <w:rPr>
                <w:rFonts w:ascii="Times New Roman" w:hAnsi="Times New Roman" w:cs="Times New Roman"/>
                <w:lang w:val="pt-PT"/>
              </w:rPr>
              <w:t xml:space="preserve">]; cognitivistas e </w:t>
            </w:r>
            <w:proofErr w:type="spellStart"/>
            <w:r w:rsidRPr="007508E6">
              <w:rPr>
                <w:rFonts w:ascii="Times New Roman" w:hAnsi="Times New Roman" w:cs="Times New Roman"/>
                <w:lang w:val="pt-PT"/>
              </w:rPr>
              <w:t>construcionistas</w:t>
            </w:r>
            <w:proofErr w:type="spellEnd"/>
            <w:r w:rsidRPr="007508E6">
              <w:rPr>
                <w:rFonts w:ascii="Times New Roman" w:hAnsi="Times New Roman" w:cs="Times New Roman"/>
                <w:lang w:val="pt-PT"/>
              </w:rPr>
              <w:t xml:space="preserve"> [Piaget, </w:t>
            </w:r>
            <w:proofErr w:type="spellStart"/>
            <w:r w:rsidRPr="007508E6">
              <w:rPr>
                <w:rFonts w:ascii="Times New Roman" w:hAnsi="Times New Roman" w:cs="Times New Roman"/>
                <w:lang w:val="pt-PT"/>
              </w:rPr>
              <w:t>Vygotsky</w:t>
            </w:r>
            <w:proofErr w:type="spellEnd"/>
            <w:r w:rsidRPr="007508E6">
              <w:rPr>
                <w:rFonts w:ascii="Times New Roman" w:hAnsi="Times New Roman" w:cs="Times New Roman"/>
                <w:lang w:val="pt-PT"/>
              </w:rPr>
              <w:t>]; etológicas [</w:t>
            </w:r>
            <w:proofErr w:type="spellStart"/>
            <w:r w:rsidRPr="007508E6">
              <w:rPr>
                <w:rFonts w:ascii="Times New Roman" w:hAnsi="Times New Roman" w:cs="Times New Roman"/>
                <w:lang w:val="pt-PT"/>
              </w:rPr>
              <w:t>Harlow</w:t>
            </w:r>
            <w:proofErr w:type="spellEnd"/>
            <w:r w:rsidRPr="007508E6">
              <w:rPr>
                <w:rFonts w:ascii="Times New Roman" w:hAnsi="Times New Roman" w:cs="Times New Roman"/>
                <w:lang w:val="pt-PT"/>
              </w:rPr>
              <w:t xml:space="preserve">, </w:t>
            </w:r>
            <w:proofErr w:type="spellStart"/>
            <w:r w:rsidRPr="007508E6">
              <w:rPr>
                <w:rFonts w:ascii="Times New Roman" w:hAnsi="Times New Roman" w:cs="Times New Roman"/>
                <w:lang w:val="pt-PT"/>
              </w:rPr>
              <w:t>Bolwlby</w:t>
            </w:r>
            <w:proofErr w:type="spellEnd"/>
            <w:r w:rsidRPr="007508E6">
              <w:rPr>
                <w:rFonts w:ascii="Times New Roman" w:hAnsi="Times New Roman" w:cs="Times New Roman"/>
                <w:lang w:val="pt-PT"/>
              </w:rPr>
              <w:t xml:space="preserve">]; </w:t>
            </w:r>
            <w:proofErr w:type="spellStart"/>
            <w:r w:rsidRPr="007508E6">
              <w:rPr>
                <w:rFonts w:ascii="Times New Roman" w:hAnsi="Times New Roman" w:cs="Times New Roman"/>
                <w:lang w:val="pt-PT"/>
              </w:rPr>
              <w:t>bioecológica</w:t>
            </w:r>
            <w:proofErr w:type="spellEnd"/>
            <w:r w:rsidRPr="007508E6">
              <w:rPr>
                <w:rFonts w:ascii="Times New Roman" w:hAnsi="Times New Roman" w:cs="Times New Roman"/>
                <w:lang w:val="pt-PT"/>
              </w:rPr>
              <w:t xml:space="preserve"> [</w:t>
            </w:r>
            <w:proofErr w:type="spellStart"/>
            <w:r w:rsidRPr="007508E6">
              <w:rPr>
                <w:rFonts w:ascii="Times New Roman" w:hAnsi="Times New Roman" w:cs="Times New Roman"/>
                <w:lang w:val="pt-PT"/>
              </w:rPr>
              <w:t>Bronfenbrenner</w:t>
            </w:r>
            <w:proofErr w:type="spellEnd"/>
            <w:r w:rsidRPr="007508E6">
              <w:rPr>
                <w:rFonts w:ascii="Times New Roman" w:hAnsi="Times New Roman" w:cs="Times New Roman"/>
                <w:lang w:val="pt-PT"/>
              </w:rPr>
              <w:t xml:space="preserve">]; </w:t>
            </w:r>
            <w:proofErr w:type="spellStart"/>
            <w:r w:rsidRPr="007508E6">
              <w:rPr>
                <w:rFonts w:ascii="Times New Roman" w:hAnsi="Times New Roman" w:cs="Times New Roman"/>
                <w:lang w:val="pt-PT"/>
              </w:rPr>
              <w:t>Life-span</w:t>
            </w:r>
            <w:proofErr w:type="spellEnd"/>
            <w:r w:rsidRPr="007508E6">
              <w:rPr>
                <w:rFonts w:ascii="Times New Roman" w:hAnsi="Times New Roman" w:cs="Times New Roman"/>
                <w:lang w:val="pt-PT"/>
              </w:rPr>
              <w:t xml:space="preserve"> [Paul Bates]</w:t>
            </w:r>
          </w:p>
        </w:tc>
      </w:tr>
    </w:tbl>
    <w:p w14:paraId="45B175B2" w14:textId="77777777" w:rsidR="00FB3631" w:rsidRDefault="00FB3631" w:rsidP="00FB3631">
      <w:pPr>
        <w:spacing w:line="360" w:lineRule="auto"/>
        <w:rPr>
          <w:sz w:val="24"/>
          <w:szCs w:val="24"/>
        </w:rPr>
      </w:pPr>
    </w:p>
    <w:p w14:paraId="240A73F2" w14:textId="77777777" w:rsidR="00FB3631" w:rsidRPr="00B96F8D" w:rsidRDefault="00FB3631" w:rsidP="00FB3631">
      <w:pPr>
        <w:spacing w:line="360" w:lineRule="auto"/>
        <w:rPr>
          <w:sz w:val="24"/>
          <w:szCs w:val="24"/>
        </w:rPr>
      </w:pPr>
    </w:p>
    <w:p w14:paraId="400EE37B" w14:textId="77777777" w:rsidR="00FB3631" w:rsidRPr="00DF0FF5" w:rsidRDefault="00FB3631" w:rsidP="00FB3631">
      <w:pPr>
        <w:spacing w:line="360" w:lineRule="auto"/>
        <w:jc w:val="both"/>
        <w:rPr>
          <w:b/>
          <w:bCs/>
          <w:sz w:val="24"/>
          <w:szCs w:val="24"/>
        </w:rPr>
      </w:pPr>
      <w:r w:rsidRPr="00DF0FF5">
        <w:rPr>
          <w:b/>
          <w:bCs/>
          <w:sz w:val="24"/>
          <w:szCs w:val="24"/>
        </w:rPr>
        <w:t xml:space="preserve">As ideias fundamentais a trabalhar são: </w:t>
      </w:r>
    </w:p>
    <w:p w14:paraId="1639B3FD" w14:textId="77777777" w:rsidR="00FB3631" w:rsidRPr="00DF0FF5" w:rsidRDefault="00FB3631" w:rsidP="00FB3631">
      <w:pPr>
        <w:spacing w:line="360" w:lineRule="auto"/>
        <w:ind w:right="141" w:firstLine="708"/>
        <w:jc w:val="both"/>
        <w:rPr>
          <w:sz w:val="24"/>
          <w:szCs w:val="24"/>
        </w:rPr>
      </w:pPr>
      <w:r w:rsidRPr="00DF0FF5">
        <w:rPr>
          <w:b/>
          <w:bCs/>
          <w:sz w:val="24"/>
          <w:szCs w:val="24"/>
        </w:rPr>
        <w:t>1)</w:t>
      </w:r>
      <w:r w:rsidRPr="00DF0FF5">
        <w:rPr>
          <w:sz w:val="24"/>
          <w:szCs w:val="24"/>
        </w:rPr>
        <w:t xml:space="preserve"> todos os domínios do desenvolvimento estão interrelacionados; </w:t>
      </w:r>
    </w:p>
    <w:p w14:paraId="3EBA9D45" w14:textId="77777777" w:rsidR="00FB3631" w:rsidRPr="00DF0FF5" w:rsidRDefault="00FB3631" w:rsidP="00FB3631">
      <w:pPr>
        <w:spacing w:line="360" w:lineRule="auto"/>
        <w:ind w:right="141" w:firstLine="708"/>
        <w:jc w:val="both"/>
        <w:rPr>
          <w:sz w:val="24"/>
          <w:szCs w:val="24"/>
        </w:rPr>
      </w:pPr>
      <w:r w:rsidRPr="00DF0FF5">
        <w:rPr>
          <w:b/>
          <w:bCs/>
          <w:sz w:val="24"/>
          <w:szCs w:val="24"/>
        </w:rPr>
        <w:t>2)</w:t>
      </w:r>
      <w:r w:rsidRPr="00DF0FF5">
        <w:rPr>
          <w:sz w:val="24"/>
          <w:szCs w:val="24"/>
        </w:rPr>
        <w:t xml:space="preserve"> o desenvolvimento normal inclui uma vasta gama de diferenças individuais; </w:t>
      </w:r>
    </w:p>
    <w:p w14:paraId="183027ED" w14:textId="77777777" w:rsidR="00FB3631" w:rsidRPr="00DF0FF5" w:rsidRDefault="00FB3631" w:rsidP="00FB3631">
      <w:pPr>
        <w:spacing w:line="360" w:lineRule="auto"/>
        <w:ind w:left="708" w:right="141"/>
        <w:jc w:val="both"/>
        <w:rPr>
          <w:sz w:val="24"/>
          <w:szCs w:val="24"/>
        </w:rPr>
      </w:pPr>
      <w:r w:rsidRPr="00DF0FF5">
        <w:rPr>
          <w:b/>
          <w:bCs/>
          <w:sz w:val="24"/>
          <w:szCs w:val="24"/>
        </w:rPr>
        <w:t>3)</w:t>
      </w:r>
      <w:r w:rsidRPr="00DF0FF5">
        <w:rPr>
          <w:sz w:val="24"/>
          <w:szCs w:val="24"/>
        </w:rPr>
        <w:t xml:space="preserve"> as pessoas ajudam a moldar o seu próprio desenvolvimento e influenciam o comportamento dos outros em relação a elas; </w:t>
      </w:r>
    </w:p>
    <w:p w14:paraId="0A7869FF" w14:textId="77777777" w:rsidR="00FB3631" w:rsidRPr="00DF0FF5" w:rsidRDefault="00FB3631" w:rsidP="00FB3631">
      <w:pPr>
        <w:spacing w:line="360" w:lineRule="auto"/>
        <w:ind w:right="141" w:firstLine="708"/>
        <w:jc w:val="both"/>
        <w:rPr>
          <w:sz w:val="24"/>
          <w:szCs w:val="24"/>
        </w:rPr>
      </w:pPr>
      <w:r w:rsidRPr="00DF0FF5">
        <w:rPr>
          <w:b/>
          <w:bCs/>
          <w:sz w:val="24"/>
          <w:szCs w:val="24"/>
        </w:rPr>
        <w:t>4)</w:t>
      </w:r>
      <w:r w:rsidRPr="00DF0FF5">
        <w:rPr>
          <w:sz w:val="24"/>
          <w:szCs w:val="24"/>
        </w:rPr>
        <w:t xml:space="preserve"> os contextos histórico e cultural influenciam fortemente o desenvolvimento;</w:t>
      </w:r>
    </w:p>
    <w:p w14:paraId="48870645" w14:textId="77777777" w:rsidR="00FB3631" w:rsidRPr="00DF0FF5" w:rsidRDefault="00FB3631" w:rsidP="00FB3631">
      <w:pPr>
        <w:spacing w:line="360" w:lineRule="auto"/>
        <w:ind w:right="141" w:firstLine="708"/>
        <w:jc w:val="both"/>
        <w:rPr>
          <w:sz w:val="24"/>
          <w:szCs w:val="24"/>
        </w:rPr>
      </w:pPr>
      <w:r w:rsidRPr="00DF0FF5">
        <w:rPr>
          <w:b/>
          <w:bCs/>
          <w:sz w:val="24"/>
          <w:szCs w:val="24"/>
        </w:rPr>
        <w:t>5)</w:t>
      </w:r>
      <w:r w:rsidRPr="00DF0FF5">
        <w:rPr>
          <w:sz w:val="24"/>
          <w:szCs w:val="24"/>
        </w:rPr>
        <w:t xml:space="preserve"> a experiência inicial é importante, mas as pessoas podem ser resilientes;</w:t>
      </w:r>
    </w:p>
    <w:p w14:paraId="7F086C77" w14:textId="77777777" w:rsidR="00FB3631" w:rsidRPr="00DF0FF5" w:rsidRDefault="00FB3631" w:rsidP="00FB3631">
      <w:pPr>
        <w:spacing w:line="360" w:lineRule="auto"/>
        <w:ind w:right="141" w:firstLine="708"/>
        <w:jc w:val="both"/>
        <w:rPr>
          <w:sz w:val="24"/>
          <w:szCs w:val="24"/>
        </w:rPr>
      </w:pPr>
      <w:r w:rsidRPr="00DF0FF5">
        <w:rPr>
          <w:b/>
          <w:bCs/>
          <w:sz w:val="24"/>
          <w:szCs w:val="24"/>
        </w:rPr>
        <w:t>6)</w:t>
      </w:r>
      <w:r w:rsidRPr="00DF0FF5">
        <w:rPr>
          <w:sz w:val="24"/>
          <w:szCs w:val="24"/>
        </w:rPr>
        <w:t xml:space="preserve"> o desenvolvimento desenrola-se por toda a vida.</w:t>
      </w:r>
    </w:p>
    <w:p w14:paraId="4E2D1A85" w14:textId="77777777" w:rsidR="00FB3631" w:rsidRDefault="00FB3631" w:rsidP="00F41FB8">
      <w:pPr>
        <w:autoSpaceDE w:val="0"/>
        <w:autoSpaceDN w:val="0"/>
        <w:adjustRightInd w:val="0"/>
        <w:spacing w:line="360" w:lineRule="auto"/>
        <w:jc w:val="both"/>
        <w:rPr>
          <w:sz w:val="24"/>
          <w:szCs w:val="24"/>
        </w:rPr>
      </w:pPr>
    </w:p>
    <w:permEnd w:id="1159209330"/>
    <w:p w14:paraId="4D0332AF" w14:textId="77777777" w:rsidR="009826A6" w:rsidRPr="00F41FB8" w:rsidRDefault="00760AB5" w:rsidP="00F41FB8">
      <w:pPr>
        <w:autoSpaceDE w:val="0"/>
        <w:autoSpaceDN w:val="0"/>
        <w:adjustRightInd w:val="0"/>
        <w:spacing w:line="360" w:lineRule="auto"/>
        <w:jc w:val="both"/>
        <w:rPr>
          <w:b/>
          <w:sz w:val="24"/>
          <w:szCs w:val="24"/>
        </w:rPr>
      </w:pPr>
      <w:r w:rsidRPr="00F41FB8">
        <w:rPr>
          <w:b/>
          <w:sz w:val="24"/>
          <w:szCs w:val="24"/>
        </w:rPr>
        <w:lastRenderedPageBreak/>
        <w:t>Cara</w:t>
      </w:r>
      <w:r w:rsidR="00CC1F89" w:rsidRPr="00F41FB8">
        <w:rPr>
          <w:b/>
          <w:sz w:val="24"/>
          <w:szCs w:val="24"/>
        </w:rPr>
        <w:t>terísticas e estrutura:</w:t>
      </w:r>
    </w:p>
    <w:p w14:paraId="0EBC3373" w14:textId="4DD2CF24" w:rsidR="00CC1F89" w:rsidRPr="00FB3631" w:rsidRDefault="00FB3631" w:rsidP="00FB3631">
      <w:pPr>
        <w:pStyle w:val="PargrafodaLista"/>
        <w:numPr>
          <w:ilvl w:val="0"/>
          <w:numId w:val="5"/>
        </w:numPr>
        <w:autoSpaceDE w:val="0"/>
        <w:autoSpaceDN w:val="0"/>
        <w:adjustRightInd w:val="0"/>
        <w:spacing w:after="0" w:line="360" w:lineRule="auto"/>
        <w:ind w:left="714" w:hanging="357"/>
        <w:jc w:val="both"/>
        <w:rPr>
          <w:sz w:val="24"/>
          <w:szCs w:val="24"/>
          <w:lang w:val="pt-PT"/>
        </w:rPr>
      </w:pPr>
      <w:sdt>
        <w:sdtPr>
          <w:rPr>
            <w:b/>
            <w:sz w:val="24"/>
            <w:szCs w:val="24"/>
            <w:lang w:val="pt-PT"/>
          </w:rPr>
          <w:id w:val="1369486919"/>
          <w:placeholder>
            <w:docPart w:val="DefaultPlaceholder_-1854013439"/>
          </w:placeholder>
          <w:comboBox>
            <w:listItem w:value="Escolha um item."/>
            <w:listItem w:displayText="Prova Oral" w:value="Prova Oral"/>
            <w:listItem w:displayText="Prova Escrita" w:value="Prova Escrita"/>
            <w:listItem w:displayText="Prova Prática" w:value="Prova Prática"/>
          </w:comboBox>
        </w:sdtPr>
        <w:sdtContent>
          <w:r w:rsidRPr="00090D20">
            <w:rPr>
              <w:b/>
              <w:sz w:val="24"/>
              <w:szCs w:val="24"/>
              <w:lang w:val="pt-PT"/>
            </w:rPr>
            <w:t>Tipo de Prova: Prova Escrita</w:t>
          </w:r>
        </w:sdtContent>
      </w:sdt>
    </w:p>
    <w:p w14:paraId="0869420A" w14:textId="77777777" w:rsidR="00FB3631" w:rsidRPr="007508E6" w:rsidRDefault="00FB3631" w:rsidP="00FB3631">
      <w:pPr>
        <w:pStyle w:val="PargrafodaLista"/>
        <w:numPr>
          <w:ilvl w:val="0"/>
          <w:numId w:val="8"/>
        </w:numPr>
        <w:suppressAutoHyphens/>
        <w:spacing w:line="360" w:lineRule="auto"/>
        <w:jc w:val="both"/>
        <w:rPr>
          <w:rFonts w:ascii="Times New Roman" w:hAnsi="Times New Roman" w:cs="Times New Roman"/>
          <w:b/>
          <w:sz w:val="24"/>
          <w:szCs w:val="24"/>
          <w:lang w:val="pt-PT"/>
        </w:rPr>
      </w:pPr>
      <w:permStart w:id="1528196121" w:edGrp="everyone"/>
      <w:r>
        <w:rPr>
          <w:rFonts w:ascii="Times New Roman" w:hAnsi="Times New Roman" w:cs="Times New Roman"/>
          <w:b/>
          <w:sz w:val="24"/>
          <w:szCs w:val="24"/>
          <w:lang w:val="pt-PT"/>
        </w:rPr>
        <w:t xml:space="preserve">Estrutura: </w:t>
      </w:r>
      <w:r w:rsidRPr="00B96F8D">
        <w:rPr>
          <w:rFonts w:ascii="Times New Roman" w:hAnsi="Times New Roman" w:cs="Times New Roman"/>
          <w:sz w:val="24"/>
          <w:szCs w:val="24"/>
          <w:lang w:val="pt-PT"/>
        </w:rPr>
        <w:t>A prova está organizada por três grupos de itens</w:t>
      </w:r>
    </w:p>
    <w:p w14:paraId="49172B3C" w14:textId="77777777" w:rsidR="00FB3631" w:rsidRPr="007508E6" w:rsidRDefault="00FB3631" w:rsidP="00FB3631">
      <w:pPr>
        <w:pStyle w:val="PargrafodaLista"/>
        <w:numPr>
          <w:ilvl w:val="0"/>
          <w:numId w:val="8"/>
        </w:numPr>
        <w:suppressAutoHyphens/>
        <w:spacing w:line="360" w:lineRule="auto"/>
        <w:jc w:val="both"/>
        <w:rPr>
          <w:rFonts w:ascii="Times New Roman" w:hAnsi="Times New Roman" w:cs="Times New Roman"/>
          <w:b/>
          <w:sz w:val="24"/>
          <w:szCs w:val="24"/>
          <w:lang w:val="pt-PT"/>
        </w:rPr>
      </w:pPr>
      <w:r>
        <w:rPr>
          <w:rFonts w:ascii="Times New Roman" w:hAnsi="Times New Roman" w:cs="Times New Roman"/>
          <w:b/>
          <w:sz w:val="24"/>
          <w:szCs w:val="24"/>
          <w:lang w:val="pt-PT"/>
        </w:rPr>
        <w:t>Tipologia de itens, número e cotação:</w:t>
      </w:r>
    </w:p>
    <w:p w14:paraId="18E28014" w14:textId="77777777" w:rsidR="00FB3631" w:rsidRPr="007508E6" w:rsidRDefault="00FB3631" w:rsidP="00FB3631">
      <w:pPr>
        <w:pStyle w:val="PargrafodaLista"/>
        <w:spacing w:after="0" w:line="360" w:lineRule="auto"/>
        <w:jc w:val="both"/>
        <w:rPr>
          <w:rFonts w:ascii="Times New Roman" w:hAnsi="Times New Roman" w:cs="Times New Roman"/>
          <w:b/>
          <w:sz w:val="24"/>
          <w:szCs w:val="24"/>
          <w:lang w:val="pt-PT"/>
        </w:rPr>
      </w:pPr>
    </w:p>
    <w:tbl>
      <w:tblPr>
        <w:tblStyle w:val="TabelacomGrelha"/>
        <w:tblW w:w="0" w:type="auto"/>
        <w:tblInd w:w="534" w:type="dxa"/>
        <w:tblLook w:val="04A0" w:firstRow="1" w:lastRow="0" w:firstColumn="1" w:lastColumn="0" w:noHBand="0" w:noVBand="1"/>
      </w:tblPr>
      <w:tblGrid>
        <w:gridCol w:w="1134"/>
        <w:gridCol w:w="1134"/>
        <w:gridCol w:w="3685"/>
        <w:gridCol w:w="3119"/>
      </w:tblGrid>
      <w:tr w:rsidR="00FB3631" w:rsidRPr="00867E5A" w14:paraId="5E426C1E" w14:textId="77777777" w:rsidTr="00954B5C">
        <w:tc>
          <w:tcPr>
            <w:tcW w:w="1134" w:type="dxa"/>
          </w:tcPr>
          <w:p w14:paraId="44584C97" w14:textId="77777777" w:rsidR="00FB3631" w:rsidRPr="00867E5A" w:rsidRDefault="00FB3631" w:rsidP="00954B5C">
            <w:pPr>
              <w:spacing w:line="360" w:lineRule="auto"/>
              <w:jc w:val="center"/>
              <w:rPr>
                <w:b/>
                <w:sz w:val="22"/>
                <w:szCs w:val="22"/>
              </w:rPr>
            </w:pPr>
            <w:r w:rsidRPr="00867E5A">
              <w:rPr>
                <w:b/>
                <w:sz w:val="22"/>
                <w:szCs w:val="22"/>
              </w:rPr>
              <w:t>Grupo</w:t>
            </w:r>
          </w:p>
        </w:tc>
        <w:tc>
          <w:tcPr>
            <w:tcW w:w="1134" w:type="dxa"/>
          </w:tcPr>
          <w:p w14:paraId="0A7F2815" w14:textId="77777777" w:rsidR="00FB3631" w:rsidRPr="00867E5A" w:rsidRDefault="00FB3631" w:rsidP="00954B5C">
            <w:pPr>
              <w:spacing w:line="360" w:lineRule="auto"/>
              <w:jc w:val="center"/>
              <w:rPr>
                <w:b/>
                <w:sz w:val="22"/>
                <w:szCs w:val="22"/>
              </w:rPr>
            </w:pPr>
            <w:r w:rsidRPr="00867E5A">
              <w:rPr>
                <w:b/>
                <w:sz w:val="22"/>
                <w:szCs w:val="22"/>
              </w:rPr>
              <w:t>Itens</w:t>
            </w:r>
          </w:p>
        </w:tc>
        <w:tc>
          <w:tcPr>
            <w:tcW w:w="3685" w:type="dxa"/>
          </w:tcPr>
          <w:p w14:paraId="4B315E55" w14:textId="77777777" w:rsidR="00FB3631" w:rsidRPr="00867E5A" w:rsidRDefault="00FB3631" w:rsidP="00954B5C">
            <w:pPr>
              <w:spacing w:line="360" w:lineRule="auto"/>
              <w:jc w:val="both"/>
              <w:rPr>
                <w:b/>
                <w:sz w:val="22"/>
                <w:szCs w:val="22"/>
              </w:rPr>
            </w:pPr>
            <w:r w:rsidRPr="00867E5A">
              <w:rPr>
                <w:b/>
                <w:sz w:val="22"/>
                <w:szCs w:val="22"/>
              </w:rPr>
              <w:t>Tipologia dos itens</w:t>
            </w:r>
          </w:p>
        </w:tc>
        <w:tc>
          <w:tcPr>
            <w:tcW w:w="3119" w:type="dxa"/>
          </w:tcPr>
          <w:p w14:paraId="3FFCBF44" w14:textId="77777777" w:rsidR="00FB3631" w:rsidRPr="00867E5A" w:rsidRDefault="00FB3631" w:rsidP="00954B5C">
            <w:pPr>
              <w:spacing w:line="360" w:lineRule="auto"/>
              <w:jc w:val="both"/>
              <w:rPr>
                <w:b/>
                <w:sz w:val="22"/>
                <w:szCs w:val="22"/>
              </w:rPr>
            </w:pPr>
            <w:r w:rsidRPr="00867E5A">
              <w:rPr>
                <w:b/>
                <w:sz w:val="22"/>
                <w:szCs w:val="22"/>
              </w:rPr>
              <w:t>Distribuição das cotações</w:t>
            </w:r>
          </w:p>
        </w:tc>
      </w:tr>
      <w:tr w:rsidR="00FB3631" w:rsidRPr="00867E5A" w14:paraId="49307B77" w14:textId="77777777" w:rsidTr="00954B5C">
        <w:tc>
          <w:tcPr>
            <w:tcW w:w="1134" w:type="dxa"/>
          </w:tcPr>
          <w:p w14:paraId="353AA1A0" w14:textId="77777777" w:rsidR="00FB3631" w:rsidRPr="00867E5A" w:rsidRDefault="00FB3631" w:rsidP="00954B5C">
            <w:pPr>
              <w:spacing w:line="360" w:lineRule="auto"/>
              <w:jc w:val="center"/>
              <w:rPr>
                <w:bCs/>
                <w:sz w:val="22"/>
                <w:szCs w:val="22"/>
              </w:rPr>
            </w:pPr>
            <w:r w:rsidRPr="00867E5A">
              <w:rPr>
                <w:bCs/>
                <w:sz w:val="22"/>
                <w:szCs w:val="22"/>
              </w:rPr>
              <w:t>I</w:t>
            </w:r>
          </w:p>
        </w:tc>
        <w:tc>
          <w:tcPr>
            <w:tcW w:w="1134" w:type="dxa"/>
          </w:tcPr>
          <w:p w14:paraId="25575217" w14:textId="77777777" w:rsidR="00FB3631" w:rsidRPr="00867E5A" w:rsidRDefault="00FB3631" w:rsidP="00954B5C">
            <w:pPr>
              <w:spacing w:line="360" w:lineRule="auto"/>
              <w:jc w:val="center"/>
              <w:rPr>
                <w:bCs/>
                <w:sz w:val="22"/>
                <w:szCs w:val="22"/>
              </w:rPr>
            </w:pPr>
            <w:r w:rsidRPr="00867E5A">
              <w:rPr>
                <w:bCs/>
                <w:sz w:val="22"/>
                <w:szCs w:val="22"/>
              </w:rPr>
              <w:t>10</w:t>
            </w:r>
          </w:p>
        </w:tc>
        <w:tc>
          <w:tcPr>
            <w:tcW w:w="3685" w:type="dxa"/>
          </w:tcPr>
          <w:p w14:paraId="21F50377" w14:textId="77777777" w:rsidR="00FB3631" w:rsidRPr="00867E5A" w:rsidRDefault="00FB3631" w:rsidP="00954B5C">
            <w:pPr>
              <w:spacing w:line="360" w:lineRule="auto"/>
              <w:jc w:val="both"/>
              <w:rPr>
                <w:b/>
                <w:sz w:val="22"/>
                <w:szCs w:val="22"/>
              </w:rPr>
            </w:pPr>
            <w:r w:rsidRPr="00867E5A">
              <w:rPr>
                <w:bCs/>
                <w:sz w:val="22"/>
                <w:szCs w:val="22"/>
              </w:rPr>
              <w:t>Escolha múltipla</w:t>
            </w:r>
          </w:p>
        </w:tc>
        <w:tc>
          <w:tcPr>
            <w:tcW w:w="3119" w:type="dxa"/>
          </w:tcPr>
          <w:p w14:paraId="4F92AE2B" w14:textId="77777777" w:rsidR="00FB3631" w:rsidRPr="00867E5A" w:rsidRDefault="00FB3631" w:rsidP="00954B5C">
            <w:pPr>
              <w:spacing w:line="360" w:lineRule="auto"/>
              <w:jc w:val="both"/>
              <w:rPr>
                <w:bCs/>
                <w:sz w:val="22"/>
                <w:szCs w:val="22"/>
              </w:rPr>
            </w:pPr>
            <w:r w:rsidRPr="00867E5A">
              <w:rPr>
                <w:bCs/>
                <w:sz w:val="22"/>
                <w:szCs w:val="22"/>
              </w:rPr>
              <w:t>50 (cinquenta) pontos</w:t>
            </w:r>
          </w:p>
        </w:tc>
      </w:tr>
      <w:tr w:rsidR="00FB3631" w:rsidRPr="00867E5A" w14:paraId="12958EBC" w14:textId="77777777" w:rsidTr="00954B5C">
        <w:tc>
          <w:tcPr>
            <w:tcW w:w="1134" w:type="dxa"/>
          </w:tcPr>
          <w:p w14:paraId="63FD67E2" w14:textId="77777777" w:rsidR="00FB3631" w:rsidRPr="00867E5A" w:rsidRDefault="00FB3631" w:rsidP="00954B5C">
            <w:pPr>
              <w:spacing w:line="360" w:lineRule="auto"/>
              <w:jc w:val="center"/>
              <w:rPr>
                <w:bCs/>
                <w:sz w:val="22"/>
                <w:szCs w:val="22"/>
              </w:rPr>
            </w:pPr>
            <w:r w:rsidRPr="00867E5A">
              <w:rPr>
                <w:bCs/>
                <w:sz w:val="22"/>
                <w:szCs w:val="22"/>
              </w:rPr>
              <w:t>II</w:t>
            </w:r>
          </w:p>
        </w:tc>
        <w:tc>
          <w:tcPr>
            <w:tcW w:w="1134" w:type="dxa"/>
          </w:tcPr>
          <w:p w14:paraId="0B873946" w14:textId="77777777" w:rsidR="00FB3631" w:rsidRPr="00867E5A" w:rsidRDefault="00FB3631" w:rsidP="00954B5C">
            <w:pPr>
              <w:spacing w:line="360" w:lineRule="auto"/>
              <w:jc w:val="center"/>
              <w:rPr>
                <w:bCs/>
                <w:sz w:val="22"/>
                <w:szCs w:val="22"/>
              </w:rPr>
            </w:pPr>
            <w:r w:rsidRPr="00867E5A">
              <w:rPr>
                <w:bCs/>
                <w:sz w:val="22"/>
                <w:szCs w:val="22"/>
              </w:rPr>
              <w:t>5</w:t>
            </w:r>
          </w:p>
        </w:tc>
        <w:tc>
          <w:tcPr>
            <w:tcW w:w="3685" w:type="dxa"/>
          </w:tcPr>
          <w:p w14:paraId="5DACE2AF" w14:textId="77777777" w:rsidR="00FB3631" w:rsidRPr="00867E5A" w:rsidRDefault="00FB3631" w:rsidP="00954B5C">
            <w:pPr>
              <w:spacing w:line="360" w:lineRule="auto"/>
              <w:jc w:val="both"/>
              <w:rPr>
                <w:bCs/>
                <w:sz w:val="22"/>
                <w:szCs w:val="22"/>
              </w:rPr>
            </w:pPr>
            <w:r w:rsidRPr="00867E5A">
              <w:rPr>
                <w:bCs/>
                <w:sz w:val="22"/>
                <w:szCs w:val="22"/>
              </w:rPr>
              <w:t>Resposta curta ou objetiva</w:t>
            </w:r>
          </w:p>
        </w:tc>
        <w:tc>
          <w:tcPr>
            <w:tcW w:w="3119" w:type="dxa"/>
          </w:tcPr>
          <w:p w14:paraId="4C812C83" w14:textId="77777777" w:rsidR="00FB3631" w:rsidRPr="00867E5A" w:rsidRDefault="00FB3631" w:rsidP="00954B5C">
            <w:pPr>
              <w:spacing w:line="360" w:lineRule="auto"/>
              <w:jc w:val="both"/>
              <w:rPr>
                <w:b/>
                <w:sz w:val="22"/>
                <w:szCs w:val="22"/>
              </w:rPr>
            </w:pPr>
            <w:r w:rsidRPr="00867E5A">
              <w:rPr>
                <w:bCs/>
                <w:sz w:val="22"/>
                <w:szCs w:val="22"/>
              </w:rPr>
              <w:t>100 (cem) pontos</w:t>
            </w:r>
          </w:p>
        </w:tc>
      </w:tr>
      <w:tr w:rsidR="00FB3631" w:rsidRPr="00867E5A" w14:paraId="6472759D" w14:textId="77777777" w:rsidTr="00954B5C">
        <w:tc>
          <w:tcPr>
            <w:tcW w:w="1134" w:type="dxa"/>
          </w:tcPr>
          <w:p w14:paraId="0E91806A" w14:textId="77777777" w:rsidR="00FB3631" w:rsidRPr="00867E5A" w:rsidRDefault="00FB3631" w:rsidP="00954B5C">
            <w:pPr>
              <w:spacing w:line="360" w:lineRule="auto"/>
              <w:jc w:val="center"/>
              <w:rPr>
                <w:bCs/>
                <w:sz w:val="22"/>
                <w:szCs w:val="22"/>
              </w:rPr>
            </w:pPr>
            <w:r w:rsidRPr="00867E5A">
              <w:rPr>
                <w:bCs/>
                <w:sz w:val="22"/>
                <w:szCs w:val="22"/>
              </w:rPr>
              <w:t>III</w:t>
            </w:r>
          </w:p>
        </w:tc>
        <w:tc>
          <w:tcPr>
            <w:tcW w:w="1134" w:type="dxa"/>
          </w:tcPr>
          <w:p w14:paraId="7EF82C3C" w14:textId="77777777" w:rsidR="00FB3631" w:rsidRPr="00867E5A" w:rsidRDefault="00FB3631" w:rsidP="00954B5C">
            <w:pPr>
              <w:spacing w:line="360" w:lineRule="auto"/>
              <w:jc w:val="center"/>
              <w:rPr>
                <w:bCs/>
                <w:sz w:val="22"/>
                <w:szCs w:val="22"/>
              </w:rPr>
            </w:pPr>
            <w:r w:rsidRPr="00867E5A">
              <w:rPr>
                <w:bCs/>
                <w:sz w:val="22"/>
                <w:szCs w:val="22"/>
              </w:rPr>
              <w:t>1</w:t>
            </w:r>
          </w:p>
        </w:tc>
        <w:tc>
          <w:tcPr>
            <w:tcW w:w="3685" w:type="dxa"/>
          </w:tcPr>
          <w:p w14:paraId="11C5EFD0" w14:textId="77777777" w:rsidR="00FB3631" w:rsidRPr="00867E5A" w:rsidRDefault="00FB3631" w:rsidP="00954B5C">
            <w:pPr>
              <w:spacing w:line="360" w:lineRule="auto"/>
              <w:jc w:val="both"/>
              <w:rPr>
                <w:bCs/>
                <w:sz w:val="22"/>
                <w:szCs w:val="22"/>
              </w:rPr>
            </w:pPr>
            <w:r w:rsidRPr="00867E5A">
              <w:rPr>
                <w:bCs/>
                <w:sz w:val="22"/>
                <w:szCs w:val="22"/>
              </w:rPr>
              <w:t>Resposta extensa e orientada</w:t>
            </w:r>
          </w:p>
        </w:tc>
        <w:tc>
          <w:tcPr>
            <w:tcW w:w="3119" w:type="dxa"/>
          </w:tcPr>
          <w:p w14:paraId="718DB555" w14:textId="77777777" w:rsidR="00FB3631" w:rsidRPr="00867E5A" w:rsidRDefault="00FB3631" w:rsidP="00954B5C">
            <w:pPr>
              <w:spacing w:line="360" w:lineRule="auto"/>
              <w:jc w:val="both"/>
              <w:rPr>
                <w:b/>
                <w:sz w:val="22"/>
                <w:szCs w:val="22"/>
              </w:rPr>
            </w:pPr>
            <w:r w:rsidRPr="00867E5A">
              <w:rPr>
                <w:bCs/>
                <w:sz w:val="22"/>
                <w:szCs w:val="22"/>
              </w:rPr>
              <w:t>50 (cinquenta) pontos</w:t>
            </w:r>
          </w:p>
        </w:tc>
      </w:tr>
      <w:tr w:rsidR="00FB3631" w:rsidRPr="00867E5A" w14:paraId="0E1686E2" w14:textId="77777777" w:rsidTr="00954B5C">
        <w:tc>
          <w:tcPr>
            <w:tcW w:w="5953" w:type="dxa"/>
            <w:gridSpan w:val="3"/>
          </w:tcPr>
          <w:p w14:paraId="1616EC11" w14:textId="77777777" w:rsidR="00FB3631" w:rsidRPr="00867E5A" w:rsidRDefault="00FB3631" w:rsidP="00954B5C">
            <w:pPr>
              <w:spacing w:line="360" w:lineRule="auto"/>
              <w:jc w:val="right"/>
              <w:rPr>
                <w:b/>
                <w:sz w:val="22"/>
                <w:szCs w:val="22"/>
              </w:rPr>
            </w:pPr>
            <w:r w:rsidRPr="00867E5A">
              <w:rPr>
                <w:b/>
                <w:sz w:val="22"/>
                <w:szCs w:val="22"/>
              </w:rPr>
              <w:t>TOTAL</w:t>
            </w:r>
          </w:p>
        </w:tc>
        <w:tc>
          <w:tcPr>
            <w:tcW w:w="3119" w:type="dxa"/>
          </w:tcPr>
          <w:p w14:paraId="086B0E76" w14:textId="77777777" w:rsidR="00FB3631" w:rsidRPr="00867E5A" w:rsidRDefault="00FB3631" w:rsidP="00954B5C">
            <w:pPr>
              <w:spacing w:line="360" w:lineRule="auto"/>
              <w:jc w:val="both"/>
              <w:rPr>
                <w:bCs/>
                <w:sz w:val="22"/>
                <w:szCs w:val="22"/>
              </w:rPr>
            </w:pPr>
            <w:r w:rsidRPr="00867E5A">
              <w:rPr>
                <w:bCs/>
                <w:sz w:val="22"/>
                <w:szCs w:val="22"/>
              </w:rPr>
              <w:t>200 (duzentos) pontos</w:t>
            </w:r>
          </w:p>
        </w:tc>
      </w:tr>
    </w:tbl>
    <w:p w14:paraId="5F9E308D" w14:textId="77777777" w:rsidR="00F812F6" w:rsidRPr="00F41FB8" w:rsidRDefault="00F812F6" w:rsidP="00F41FB8">
      <w:pPr>
        <w:spacing w:line="360" w:lineRule="auto"/>
        <w:rPr>
          <w:sz w:val="24"/>
          <w:szCs w:val="24"/>
        </w:rPr>
      </w:pPr>
    </w:p>
    <w:permEnd w:id="1528196121"/>
    <w:p w14:paraId="473AFCF0" w14:textId="77777777" w:rsidR="00CC1F89" w:rsidRPr="00F41FB8" w:rsidRDefault="00CC1F89" w:rsidP="00F41FB8">
      <w:pPr>
        <w:spacing w:line="360" w:lineRule="auto"/>
        <w:jc w:val="both"/>
        <w:rPr>
          <w:b/>
          <w:sz w:val="24"/>
          <w:szCs w:val="24"/>
        </w:rPr>
      </w:pPr>
      <w:r w:rsidRPr="00F41FB8">
        <w:rPr>
          <w:b/>
          <w:sz w:val="24"/>
          <w:szCs w:val="24"/>
        </w:rPr>
        <w:t>Critérios gerais de classificação:</w:t>
      </w:r>
    </w:p>
    <w:p w14:paraId="1B213483" w14:textId="77777777" w:rsidR="00FB3631" w:rsidRDefault="00394E72" w:rsidP="00FB3631">
      <w:pPr>
        <w:pStyle w:val="PargrafodaLista"/>
        <w:numPr>
          <w:ilvl w:val="0"/>
          <w:numId w:val="9"/>
        </w:numPr>
        <w:suppressAutoHyphens/>
        <w:spacing w:after="0" w:line="360" w:lineRule="auto"/>
        <w:ind w:left="709"/>
        <w:jc w:val="both"/>
        <w:rPr>
          <w:rFonts w:ascii="Times New Roman" w:hAnsi="Times New Roman" w:cs="Times New Roman"/>
          <w:sz w:val="24"/>
          <w:szCs w:val="24"/>
          <w:lang w:val="pt-PT"/>
        </w:rPr>
      </w:pPr>
      <w:permStart w:id="1366829177" w:edGrp="everyone"/>
      <w:r w:rsidRPr="00FB3631">
        <w:rPr>
          <w:sz w:val="24"/>
          <w:szCs w:val="24"/>
          <w:lang w:val="pt-PT"/>
        </w:rPr>
        <w:t xml:space="preserve"> </w:t>
      </w:r>
      <w:r w:rsidR="00FB3631" w:rsidRPr="00853569">
        <w:rPr>
          <w:rFonts w:ascii="Times New Roman" w:hAnsi="Times New Roman" w:cs="Times New Roman"/>
          <w:sz w:val="24"/>
          <w:szCs w:val="24"/>
          <w:lang w:val="pt-PT"/>
        </w:rPr>
        <w:t>A classificação a atribuir a cada resposta resulta da aplicação dos critérios gerais e dos critérios específicos de classificação apresentados para cada item e é expressa por um número inteiro, previsto na grelha de classificação</w:t>
      </w:r>
      <w:r w:rsidR="00FB3631">
        <w:rPr>
          <w:rFonts w:ascii="Times New Roman" w:hAnsi="Times New Roman" w:cs="Times New Roman"/>
          <w:sz w:val="24"/>
          <w:szCs w:val="24"/>
          <w:lang w:val="pt-PT"/>
        </w:rPr>
        <w:t>;</w:t>
      </w:r>
    </w:p>
    <w:p w14:paraId="63E8352B" w14:textId="77777777" w:rsidR="00FB3631" w:rsidRPr="00853569" w:rsidRDefault="00FB3631" w:rsidP="00FB3631">
      <w:pPr>
        <w:pStyle w:val="PargrafodaLista"/>
        <w:spacing w:after="0" w:line="360" w:lineRule="auto"/>
        <w:ind w:left="709"/>
        <w:jc w:val="both"/>
        <w:rPr>
          <w:rFonts w:ascii="Times New Roman" w:hAnsi="Times New Roman" w:cs="Times New Roman"/>
          <w:sz w:val="24"/>
          <w:szCs w:val="24"/>
          <w:lang w:val="pt-PT"/>
        </w:rPr>
      </w:pPr>
    </w:p>
    <w:p w14:paraId="5E4C9992" w14:textId="77777777" w:rsidR="00FB3631" w:rsidRPr="00853569" w:rsidRDefault="00FB3631" w:rsidP="00FB3631">
      <w:pPr>
        <w:pStyle w:val="PargrafodaLista"/>
        <w:numPr>
          <w:ilvl w:val="0"/>
          <w:numId w:val="9"/>
        </w:numPr>
        <w:suppressAutoHyphens/>
        <w:spacing w:after="0" w:line="360" w:lineRule="auto"/>
        <w:ind w:left="709"/>
        <w:jc w:val="both"/>
        <w:rPr>
          <w:rFonts w:ascii="Times New Roman" w:hAnsi="Times New Roman" w:cs="Times New Roman"/>
          <w:sz w:val="24"/>
          <w:szCs w:val="24"/>
          <w:lang w:val="pt-PT"/>
        </w:rPr>
      </w:pPr>
      <w:r w:rsidRPr="00853569">
        <w:rPr>
          <w:rFonts w:ascii="Times New Roman" w:hAnsi="Times New Roman" w:cs="Times New Roman"/>
          <w:sz w:val="24"/>
          <w:szCs w:val="24"/>
          <w:lang w:val="pt-PT"/>
        </w:rPr>
        <w:t>As respostas ilegíveis ou que não possam ser claramente identificadas são classificadas com zero pontos. No entanto, em caso de omissão ou de engano na identificação de uma resposta, esta pode ser classificada se for possível identificar inequivocamente o item a que diz respeito. Se o aluno responder a um mesmo item mais do que uma vez, não eliminando inequivocamente a(s) resposta(s) que não deseja que seja(m) classificada(s), deve ser considerada apenas a resposta que surgir em primeiro lugar.</w:t>
      </w:r>
    </w:p>
    <w:p w14:paraId="3BAC65E8" w14:textId="77777777" w:rsidR="00FB3631" w:rsidRDefault="00FB3631" w:rsidP="00FB3631">
      <w:pPr>
        <w:spacing w:line="360" w:lineRule="auto"/>
        <w:jc w:val="both"/>
        <w:rPr>
          <w:sz w:val="24"/>
          <w:szCs w:val="24"/>
        </w:rPr>
      </w:pPr>
    </w:p>
    <w:p w14:paraId="5FCE5663" w14:textId="77777777" w:rsidR="00FB3631" w:rsidRPr="002551AF" w:rsidRDefault="00FB3631" w:rsidP="00FB3631">
      <w:pPr>
        <w:spacing w:line="360" w:lineRule="auto"/>
        <w:jc w:val="both"/>
        <w:rPr>
          <w:b/>
          <w:bCs/>
          <w:sz w:val="26"/>
          <w:szCs w:val="26"/>
        </w:rPr>
      </w:pPr>
      <w:r w:rsidRPr="002551AF">
        <w:rPr>
          <w:b/>
          <w:bCs/>
          <w:sz w:val="26"/>
          <w:szCs w:val="26"/>
        </w:rPr>
        <w:t>Itens de seleção – escolha múltipla (Grupo I)</w:t>
      </w:r>
    </w:p>
    <w:p w14:paraId="09D4FD65" w14:textId="77777777" w:rsidR="00FB3631" w:rsidRDefault="00FB3631" w:rsidP="00FB3631">
      <w:pPr>
        <w:spacing w:line="360" w:lineRule="auto"/>
        <w:jc w:val="both"/>
        <w:rPr>
          <w:sz w:val="24"/>
          <w:szCs w:val="24"/>
        </w:rPr>
      </w:pPr>
    </w:p>
    <w:p w14:paraId="4B09AE9C" w14:textId="77777777" w:rsidR="00FB3631" w:rsidRDefault="00FB3631" w:rsidP="00FB3631">
      <w:pPr>
        <w:spacing w:line="360" w:lineRule="auto"/>
        <w:jc w:val="both"/>
        <w:rPr>
          <w:sz w:val="24"/>
          <w:szCs w:val="24"/>
        </w:rPr>
      </w:pPr>
      <w:r w:rsidRPr="00853569">
        <w:rPr>
          <w:sz w:val="24"/>
          <w:szCs w:val="24"/>
        </w:rPr>
        <w:t xml:space="preserve">Será atribuída </w:t>
      </w:r>
      <w:proofErr w:type="gramStart"/>
      <w:r w:rsidRPr="00853569">
        <w:rPr>
          <w:sz w:val="24"/>
          <w:szCs w:val="24"/>
        </w:rPr>
        <w:t>a</w:t>
      </w:r>
      <w:proofErr w:type="gramEnd"/>
      <w:r w:rsidRPr="00853569">
        <w:rPr>
          <w:sz w:val="24"/>
          <w:szCs w:val="24"/>
        </w:rPr>
        <w:t xml:space="preserve"> cotação zero aos itens em que apresente: </w:t>
      </w:r>
    </w:p>
    <w:p w14:paraId="4D7C62E0" w14:textId="77777777" w:rsidR="00FB3631" w:rsidRPr="005F1902" w:rsidRDefault="00FB3631" w:rsidP="00FB3631">
      <w:pPr>
        <w:pStyle w:val="PargrafodaLista"/>
        <w:numPr>
          <w:ilvl w:val="0"/>
          <w:numId w:val="10"/>
        </w:numPr>
        <w:suppressAutoHyphens/>
        <w:spacing w:line="360" w:lineRule="auto"/>
        <w:jc w:val="both"/>
        <w:rPr>
          <w:rFonts w:ascii="Times New Roman" w:hAnsi="Times New Roman" w:cs="Times New Roman"/>
          <w:sz w:val="24"/>
          <w:szCs w:val="24"/>
          <w:lang w:val="pt-PT"/>
        </w:rPr>
      </w:pPr>
      <w:r w:rsidRPr="005F1902">
        <w:rPr>
          <w:rFonts w:ascii="Times New Roman" w:hAnsi="Times New Roman" w:cs="Times New Roman"/>
          <w:sz w:val="24"/>
          <w:szCs w:val="24"/>
          <w:lang w:val="pt-PT"/>
        </w:rPr>
        <w:t>mais do que uma opção (ainda que nelas esteja incluída a opção correta);</w:t>
      </w:r>
    </w:p>
    <w:p w14:paraId="37E9FACD" w14:textId="77777777" w:rsidR="00FB3631" w:rsidRPr="005F1902" w:rsidRDefault="00FB3631" w:rsidP="00FB3631">
      <w:pPr>
        <w:pStyle w:val="PargrafodaLista"/>
        <w:numPr>
          <w:ilvl w:val="0"/>
          <w:numId w:val="10"/>
        </w:numPr>
        <w:suppressAutoHyphens/>
        <w:spacing w:line="360" w:lineRule="auto"/>
        <w:jc w:val="both"/>
        <w:rPr>
          <w:rFonts w:ascii="Times New Roman" w:hAnsi="Times New Roman" w:cs="Times New Roman"/>
          <w:sz w:val="24"/>
          <w:szCs w:val="24"/>
          <w:lang w:val="pt-PT"/>
        </w:rPr>
      </w:pPr>
      <w:r w:rsidRPr="005F1902">
        <w:rPr>
          <w:rFonts w:ascii="Times New Roman" w:hAnsi="Times New Roman" w:cs="Times New Roman"/>
          <w:sz w:val="24"/>
          <w:szCs w:val="24"/>
          <w:lang w:val="pt-PT"/>
        </w:rPr>
        <w:t>o número e/ou a letra ilegíveis;</w:t>
      </w:r>
    </w:p>
    <w:p w14:paraId="264752A1" w14:textId="77777777" w:rsidR="00FB3631" w:rsidRPr="005F1902" w:rsidRDefault="00FB3631" w:rsidP="00FB3631">
      <w:pPr>
        <w:pStyle w:val="PargrafodaLista"/>
        <w:numPr>
          <w:ilvl w:val="0"/>
          <w:numId w:val="10"/>
        </w:numPr>
        <w:suppressAutoHyphens/>
        <w:spacing w:line="360" w:lineRule="auto"/>
        <w:jc w:val="both"/>
        <w:rPr>
          <w:rFonts w:ascii="Times New Roman" w:hAnsi="Times New Roman" w:cs="Times New Roman"/>
          <w:sz w:val="24"/>
          <w:szCs w:val="24"/>
          <w:lang w:val="pt-PT"/>
        </w:rPr>
      </w:pPr>
      <w:r w:rsidRPr="005F1902">
        <w:rPr>
          <w:rFonts w:ascii="Times New Roman" w:hAnsi="Times New Roman" w:cs="Times New Roman"/>
          <w:sz w:val="24"/>
          <w:szCs w:val="24"/>
          <w:lang w:val="pt-PT"/>
        </w:rPr>
        <w:t>em caso de engano, este deverá ser riscado e corrigido, à frente, de modo bem legível.</w:t>
      </w:r>
    </w:p>
    <w:p w14:paraId="1939C142" w14:textId="77777777" w:rsidR="00FB3631" w:rsidRDefault="00FB3631" w:rsidP="00FB3631">
      <w:pPr>
        <w:spacing w:line="360" w:lineRule="auto"/>
        <w:jc w:val="both"/>
        <w:rPr>
          <w:b/>
          <w:sz w:val="24"/>
          <w:szCs w:val="24"/>
        </w:rPr>
      </w:pPr>
    </w:p>
    <w:p w14:paraId="03D6845B" w14:textId="77777777" w:rsidR="00FB3631" w:rsidRDefault="00FB3631" w:rsidP="00FB3631">
      <w:pPr>
        <w:spacing w:line="360" w:lineRule="auto"/>
        <w:jc w:val="both"/>
        <w:rPr>
          <w:b/>
          <w:sz w:val="24"/>
          <w:szCs w:val="24"/>
        </w:rPr>
      </w:pPr>
    </w:p>
    <w:p w14:paraId="16FF01A5" w14:textId="77777777" w:rsidR="00FB3631" w:rsidRDefault="00FB3631" w:rsidP="00FB3631">
      <w:pPr>
        <w:spacing w:line="360" w:lineRule="auto"/>
        <w:jc w:val="both"/>
        <w:rPr>
          <w:b/>
          <w:sz w:val="24"/>
          <w:szCs w:val="24"/>
        </w:rPr>
      </w:pPr>
    </w:p>
    <w:p w14:paraId="74F926DC" w14:textId="77777777" w:rsidR="00090D20" w:rsidRDefault="00090D20" w:rsidP="00FB3631">
      <w:pPr>
        <w:spacing w:line="360" w:lineRule="auto"/>
        <w:jc w:val="both"/>
        <w:rPr>
          <w:b/>
          <w:sz w:val="24"/>
          <w:szCs w:val="24"/>
        </w:rPr>
      </w:pPr>
    </w:p>
    <w:p w14:paraId="71471FAD" w14:textId="77777777" w:rsidR="00090D20" w:rsidRDefault="00090D20" w:rsidP="00FB3631">
      <w:pPr>
        <w:spacing w:line="360" w:lineRule="auto"/>
        <w:jc w:val="both"/>
        <w:rPr>
          <w:b/>
          <w:sz w:val="24"/>
          <w:szCs w:val="24"/>
        </w:rPr>
      </w:pPr>
    </w:p>
    <w:p w14:paraId="1AF44D36" w14:textId="77777777" w:rsidR="00FB3631" w:rsidRDefault="00FB3631" w:rsidP="00FB3631">
      <w:pPr>
        <w:spacing w:line="360" w:lineRule="auto"/>
        <w:jc w:val="both"/>
        <w:rPr>
          <w:b/>
          <w:sz w:val="24"/>
          <w:szCs w:val="24"/>
        </w:rPr>
      </w:pPr>
    </w:p>
    <w:p w14:paraId="57B7C17D" w14:textId="77777777" w:rsidR="00FB3631" w:rsidRPr="002551AF" w:rsidRDefault="00FB3631" w:rsidP="00FB3631">
      <w:pPr>
        <w:spacing w:line="360" w:lineRule="auto"/>
        <w:jc w:val="both"/>
        <w:rPr>
          <w:b/>
          <w:bCs/>
          <w:sz w:val="26"/>
          <w:szCs w:val="26"/>
        </w:rPr>
      </w:pPr>
      <w:r w:rsidRPr="002551AF">
        <w:rPr>
          <w:b/>
          <w:bCs/>
          <w:sz w:val="26"/>
          <w:szCs w:val="26"/>
        </w:rPr>
        <w:lastRenderedPageBreak/>
        <w:t xml:space="preserve">Itens de construção </w:t>
      </w:r>
      <w:r>
        <w:rPr>
          <w:b/>
          <w:bCs/>
          <w:sz w:val="26"/>
          <w:szCs w:val="26"/>
        </w:rPr>
        <w:t>–</w:t>
      </w:r>
      <w:r w:rsidRPr="002551AF">
        <w:rPr>
          <w:b/>
          <w:bCs/>
          <w:sz w:val="26"/>
          <w:szCs w:val="26"/>
        </w:rPr>
        <w:t xml:space="preserve"> itens de resposta curta e de resposta extensa (Grupos II e III)</w:t>
      </w:r>
    </w:p>
    <w:p w14:paraId="3F86C14F" w14:textId="77777777" w:rsidR="00FB3631" w:rsidRPr="00853569" w:rsidRDefault="00FB3631" w:rsidP="00FB3631">
      <w:pPr>
        <w:spacing w:line="360" w:lineRule="auto"/>
        <w:jc w:val="both"/>
        <w:rPr>
          <w:b/>
          <w:bCs/>
          <w:sz w:val="24"/>
          <w:szCs w:val="24"/>
        </w:rPr>
      </w:pPr>
    </w:p>
    <w:p w14:paraId="2FB2D8EE" w14:textId="77777777" w:rsidR="00FB3631" w:rsidRPr="007B77BC" w:rsidRDefault="00FB3631" w:rsidP="00FB3631">
      <w:pPr>
        <w:pStyle w:val="PargrafodaLista"/>
        <w:numPr>
          <w:ilvl w:val="0"/>
          <w:numId w:val="11"/>
        </w:numPr>
        <w:suppressAutoHyphens/>
        <w:spacing w:after="0" w:line="360" w:lineRule="auto"/>
        <w:jc w:val="both"/>
        <w:rPr>
          <w:rFonts w:ascii="Times New Roman" w:hAnsi="Times New Roman" w:cs="Times New Roman"/>
          <w:b/>
          <w:sz w:val="36"/>
          <w:szCs w:val="36"/>
          <w:lang w:val="pt-PT"/>
        </w:rPr>
      </w:pPr>
      <w:r w:rsidRPr="002551AF">
        <w:rPr>
          <w:rFonts w:ascii="Times New Roman" w:hAnsi="Times New Roman" w:cs="Times New Roman"/>
          <w:sz w:val="24"/>
          <w:szCs w:val="24"/>
          <w:lang w:val="pt-PT"/>
        </w:rPr>
        <w:t>As respostas ilegíveis ou que não possam ser claramente identificadas são classificadas com zero pontos. No entanto, em caso de omissão ou de engano na identificação de uma resposta, esta pode ser classificada se for possível identificar inequivocamente o item a que diz respeito</w:t>
      </w:r>
      <w:r>
        <w:rPr>
          <w:rFonts w:ascii="Times New Roman" w:hAnsi="Times New Roman" w:cs="Times New Roman"/>
          <w:sz w:val="24"/>
          <w:szCs w:val="24"/>
          <w:lang w:val="pt-PT"/>
        </w:rPr>
        <w:t>;</w:t>
      </w:r>
    </w:p>
    <w:p w14:paraId="7B38E525" w14:textId="77777777" w:rsidR="00FB3631" w:rsidRPr="002551AF" w:rsidRDefault="00FB3631" w:rsidP="00FB3631">
      <w:pPr>
        <w:pStyle w:val="PargrafodaLista"/>
        <w:numPr>
          <w:ilvl w:val="0"/>
          <w:numId w:val="11"/>
        </w:numPr>
        <w:suppressAutoHyphens/>
        <w:spacing w:after="0" w:line="360" w:lineRule="auto"/>
        <w:jc w:val="both"/>
        <w:rPr>
          <w:rFonts w:ascii="Times New Roman" w:hAnsi="Times New Roman" w:cs="Times New Roman"/>
          <w:b/>
          <w:sz w:val="36"/>
          <w:szCs w:val="36"/>
          <w:lang w:val="pt-PT"/>
        </w:rPr>
      </w:pPr>
      <w:r w:rsidRPr="002551AF">
        <w:rPr>
          <w:rFonts w:ascii="Times New Roman" w:hAnsi="Times New Roman" w:cs="Times New Roman"/>
          <w:sz w:val="24"/>
          <w:szCs w:val="24"/>
          <w:lang w:val="pt-PT"/>
        </w:rPr>
        <w:t>Se o examinando responder a um mesmo item mais do que uma vez, não eliminando inequivocamente a(s) resposta(s) que não deseja que seja</w:t>
      </w:r>
      <w:r>
        <w:rPr>
          <w:rFonts w:ascii="Times New Roman" w:hAnsi="Times New Roman" w:cs="Times New Roman"/>
          <w:sz w:val="24"/>
          <w:szCs w:val="24"/>
          <w:lang w:val="pt-PT"/>
        </w:rPr>
        <w:t>(</w:t>
      </w:r>
      <w:r w:rsidRPr="002551AF">
        <w:rPr>
          <w:rFonts w:ascii="Times New Roman" w:hAnsi="Times New Roman" w:cs="Times New Roman"/>
          <w:sz w:val="24"/>
          <w:szCs w:val="24"/>
          <w:lang w:val="pt-PT"/>
        </w:rPr>
        <w:t>m</w:t>
      </w:r>
      <w:r>
        <w:rPr>
          <w:rFonts w:ascii="Times New Roman" w:hAnsi="Times New Roman" w:cs="Times New Roman"/>
          <w:sz w:val="24"/>
          <w:szCs w:val="24"/>
          <w:lang w:val="pt-PT"/>
        </w:rPr>
        <w:t>)</w:t>
      </w:r>
      <w:r w:rsidRPr="002551AF">
        <w:rPr>
          <w:rFonts w:ascii="Times New Roman" w:hAnsi="Times New Roman" w:cs="Times New Roman"/>
          <w:sz w:val="24"/>
          <w:szCs w:val="24"/>
          <w:lang w:val="pt-PT"/>
        </w:rPr>
        <w:t xml:space="preserve"> classificada(s), deve ser considerada apenas a resposta que surgir em primeiro lugar</w:t>
      </w:r>
      <w:r>
        <w:rPr>
          <w:rFonts w:ascii="Times New Roman" w:hAnsi="Times New Roman" w:cs="Times New Roman"/>
          <w:sz w:val="24"/>
          <w:szCs w:val="24"/>
          <w:lang w:val="pt-PT"/>
        </w:rPr>
        <w:t>;</w:t>
      </w:r>
    </w:p>
    <w:p w14:paraId="50BBAF9B" w14:textId="77777777" w:rsidR="00FB3631" w:rsidRPr="002551AF" w:rsidRDefault="00FB3631" w:rsidP="00FB3631">
      <w:pPr>
        <w:pStyle w:val="PargrafodaLista"/>
        <w:numPr>
          <w:ilvl w:val="0"/>
          <w:numId w:val="11"/>
        </w:numPr>
        <w:suppressAutoHyphens/>
        <w:spacing w:after="0" w:line="360" w:lineRule="auto"/>
        <w:jc w:val="both"/>
        <w:rPr>
          <w:rFonts w:ascii="Times New Roman" w:hAnsi="Times New Roman" w:cs="Times New Roman"/>
          <w:b/>
          <w:sz w:val="36"/>
          <w:szCs w:val="36"/>
          <w:lang w:val="pt-PT"/>
        </w:rPr>
      </w:pPr>
      <w:r w:rsidRPr="002551AF">
        <w:rPr>
          <w:rFonts w:ascii="Times New Roman" w:hAnsi="Times New Roman" w:cs="Times New Roman"/>
          <w:sz w:val="24"/>
          <w:szCs w:val="24"/>
          <w:lang w:val="pt-PT"/>
        </w:rPr>
        <w:t>Os critérios de classificação das respostas aos itens de resposta restrita e de resposta extensa apresentam-se organizados por níveis de desempenho. A cada nível de desempenho corresponde uma dada pontuação</w:t>
      </w:r>
      <w:r>
        <w:rPr>
          <w:rFonts w:ascii="Times New Roman" w:hAnsi="Times New Roman" w:cs="Times New Roman"/>
          <w:sz w:val="24"/>
          <w:szCs w:val="24"/>
          <w:lang w:val="pt-PT"/>
        </w:rPr>
        <w:t>;</w:t>
      </w:r>
    </w:p>
    <w:p w14:paraId="4B4CAE31" w14:textId="77777777" w:rsidR="00FB3631" w:rsidRPr="002551AF" w:rsidRDefault="00FB3631" w:rsidP="00FB3631">
      <w:pPr>
        <w:pStyle w:val="PargrafodaLista"/>
        <w:numPr>
          <w:ilvl w:val="0"/>
          <w:numId w:val="11"/>
        </w:numPr>
        <w:suppressAutoHyphens/>
        <w:spacing w:after="0" w:line="360" w:lineRule="auto"/>
        <w:jc w:val="both"/>
        <w:rPr>
          <w:rFonts w:ascii="Times New Roman" w:hAnsi="Times New Roman" w:cs="Times New Roman"/>
          <w:b/>
          <w:sz w:val="36"/>
          <w:szCs w:val="36"/>
          <w:lang w:val="pt-PT"/>
        </w:rPr>
      </w:pPr>
      <w:r w:rsidRPr="002551AF">
        <w:rPr>
          <w:rFonts w:ascii="Times New Roman" w:hAnsi="Times New Roman" w:cs="Times New Roman"/>
          <w:sz w:val="24"/>
          <w:szCs w:val="24"/>
          <w:lang w:val="pt-PT"/>
        </w:rPr>
        <w:t>É classificada com zero pontos qualquer resposta que não atinja o nível 1 de desempenho no domínio específico da disciplina.</w:t>
      </w:r>
    </w:p>
    <w:p w14:paraId="57C36252" w14:textId="77777777" w:rsidR="00FB3631" w:rsidRDefault="00FB3631" w:rsidP="00FB3631">
      <w:pPr>
        <w:spacing w:line="360" w:lineRule="auto"/>
        <w:jc w:val="both"/>
        <w:rPr>
          <w:b/>
          <w:sz w:val="24"/>
          <w:szCs w:val="24"/>
        </w:rPr>
      </w:pPr>
    </w:p>
    <w:tbl>
      <w:tblPr>
        <w:tblStyle w:val="TabelacomGrelha"/>
        <w:tblW w:w="0" w:type="auto"/>
        <w:tblLook w:val="04A0" w:firstRow="1" w:lastRow="0" w:firstColumn="1" w:lastColumn="0" w:noHBand="0" w:noVBand="1"/>
      </w:tblPr>
      <w:tblGrid>
        <w:gridCol w:w="1101"/>
        <w:gridCol w:w="9103"/>
      </w:tblGrid>
      <w:tr w:rsidR="00FB3631" w:rsidRPr="002551AF" w14:paraId="67F8238E" w14:textId="77777777" w:rsidTr="00954B5C">
        <w:tc>
          <w:tcPr>
            <w:tcW w:w="1101" w:type="dxa"/>
          </w:tcPr>
          <w:p w14:paraId="7D9FB96E" w14:textId="77777777" w:rsidR="00FB3631" w:rsidRPr="002551AF" w:rsidRDefault="00FB3631" w:rsidP="00954B5C">
            <w:pPr>
              <w:spacing w:line="360" w:lineRule="auto"/>
              <w:jc w:val="center"/>
              <w:rPr>
                <w:b/>
                <w:sz w:val="22"/>
                <w:szCs w:val="22"/>
              </w:rPr>
            </w:pPr>
            <w:r w:rsidRPr="002551AF">
              <w:rPr>
                <w:b/>
                <w:sz w:val="22"/>
                <w:szCs w:val="22"/>
              </w:rPr>
              <w:t>Níveis</w:t>
            </w:r>
          </w:p>
        </w:tc>
        <w:tc>
          <w:tcPr>
            <w:tcW w:w="9103" w:type="dxa"/>
          </w:tcPr>
          <w:p w14:paraId="7399A266" w14:textId="77777777" w:rsidR="00FB3631" w:rsidRPr="002551AF" w:rsidRDefault="00FB3631" w:rsidP="00954B5C">
            <w:pPr>
              <w:spacing w:line="360" w:lineRule="auto"/>
              <w:jc w:val="center"/>
              <w:rPr>
                <w:b/>
                <w:sz w:val="22"/>
                <w:szCs w:val="22"/>
              </w:rPr>
            </w:pPr>
            <w:r w:rsidRPr="002551AF">
              <w:rPr>
                <w:b/>
                <w:sz w:val="22"/>
                <w:szCs w:val="22"/>
              </w:rPr>
              <w:t>Descritores</w:t>
            </w:r>
          </w:p>
        </w:tc>
      </w:tr>
      <w:tr w:rsidR="00FB3631" w:rsidRPr="002551AF" w14:paraId="5C6F2697" w14:textId="77777777" w:rsidTr="00954B5C">
        <w:tc>
          <w:tcPr>
            <w:tcW w:w="1101" w:type="dxa"/>
            <w:vAlign w:val="center"/>
          </w:tcPr>
          <w:p w14:paraId="3578EC35" w14:textId="77777777" w:rsidR="00FB3631" w:rsidRPr="002551AF" w:rsidRDefault="00FB3631" w:rsidP="00954B5C">
            <w:pPr>
              <w:spacing w:line="360" w:lineRule="auto"/>
              <w:jc w:val="center"/>
              <w:rPr>
                <w:b/>
                <w:sz w:val="22"/>
                <w:szCs w:val="22"/>
              </w:rPr>
            </w:pPr>
            <w:r>
              <w:rPr>
                <w:b/>
                <w:sz w:val="22"/>
                <w:szCs w:val="22"/>
              </w:rPr>
              <w:t>3</w:t>
            </w:r>
          </w:p>
        </w:tc>
        <w:tc>
          <w:tcPr>
            <w:tcW w:w="9103" w:type="dxa"/>
          </w:tcPr>
          <w:p w14:paraId="7B0A7D20" w14:textId="77777777" w:rsidR="00FB3631" w:rsidRPr="002551AF" w:rsidRDefault="00FB3631" w:rsidP="00954B5C">
            <w:pPr>
              <w:spacing w:line="360" w:lineRule="auto"/>
              <w:jc w:val="both"/>
              <w:rPr>
                <w:b/>
                <w:sz w:val="22"/>
                <w:szCs w:val="22"/>
              </w:rPr>
            </w:pPr>
            <w:r w:rsidRPr="002551AF">
              <w:rPr>
                <w:sz w:val="22"/>
                <w:szCs w:val="22"/>
              </w:rPr>
              <w:t>Composição bem estruturada, sem erros de sintaxe, de pontuação e/ou de ortografia, ou com erros esporádicos, cuja gravidade não implique perda de inteligibilidade e/ou de sentido.</w:t>
            </w:r>
          </w:p>
        </w:tc>
      </w:tr>
      <w:tr w:rsidR="00FB3631" w:rsidRPr="002551AF" w14:paraId="7BFDC71A" w14:textId="77777777" w:rsidTr="00954B5C">
        <w:tc>
          <w:tcPr>
            <w:tcW w:w="1101" w:type="dxa"/>
            <w:vAlign w:val="center"/>
          </w:tcPr>
          <w:p w14:paraId="2F285356" w14:textId="77777777" w:rsidR="00FB3631" w:rsidRPr="002551AF" w:rsidRDefault="00FB3631" w:rsidP="00954B5C">
            <w:pPr>
              <w:spacing w:line="360" w:lineRule="auto"/>
              <w:jc w:val="center"/>
              <w:rPr>
                <w:b/>
                <w:sz w:val="22"/>
                <w:szCs w:val="22"/>
              </w:rPr>
            </w:pPr>
            <w:r w:rsidRPr="002551AF">
              <w:rPr>
                <w:b/>
                <w:sz w:val="22"/>
                <w:szCs w:val="22"/>
              </w:rPr>
              <w:t>2</w:t>
            </w:r>
          </w:p>
        </w:tc>
        <w:tc>
          <w:tcPr>
            <w:tcW w:w="9103" w:type="dxa"/>
          </w:tcPr>
          <w:p w14:paraId="3911D3F9" w14:textId="77777777" w:rsidR="00FB3631" w:rsidRPr="002551AF" w:rsidRDefault="00FB3631" w:rsidP="00954B5C">
            <w:pPr>
              <w:spacing w:line="360" w:lineRule="auto"/>
              <w:jc w:val="both"/>
              <w:rPr>
                <w:b/>
                <w:sz w:val="22"/>
                <w:szCs w:val="22"/>
              </w:rPr>
            </w:pPr>
            <w:r w:rsidRPr="002551AF">
              <w:rPr>
                <w:sz w:val="22"/>
                <w:szCs w:val="22"/>
              </w:rPr>
              <w:t>Composição razoavelmente estruturada, com alguns erros de sintaxe, de pontuação e/ou de ortografia, cuja gravidade não implique perda de inteligibilidade e/ou de sentido.</w:t>
            </w:r>
          </w:p>
        </w:tc>
      </w:tr>
      <w:tr w:rsidR="00FB3631" w:rsidRPr="002551AF" w14:paraId="5EC4D640" w14:textId="77777777" w:rsidTr="00954B5C">
        <w:tc>
          <w:tcPr>
            <w:tcW w:w="1101" w:type="dxa"/>
            <w:vAlign w:val="center"/>
          </w:tcPr>
          <w:p w14:paraId="51CC33DE" w14:textId="77777777" w:rsidR="00FB3631" w:rsidRPr="002551AF" w:rsidRDefault="00FB3631" w:rsidP="00954B5C">
            <w:pPr>
              <w:spacing w:line="360" w:lineRule="auto"/>
              <w:jc w:val="center"/>
              <w:rPr>
                <w:b/>
                <w:sz w:val="22"/>
                <w:szCs w:val="22"/>
              </w:rPr>
            </w:pPr>
            <w:r>
              <w:rPr>
                <w:b/>
                <w:sz w:val="22"/>
                <w:szCs w:val="22"/>
              </w:rPr>
              <w:t>1</w:t>
            </w:r>
          </w:p>
        </w:tc>
        <w:tc>
          <w:tcPr>
            <w:tcW w:w="9103" w:type="dxa"/>
          </w:tcPr>
          <w:p w14:paraId="21EEBC91" w14:textId="77777777" w:rsidR="00FB3631" w:rsidRPr="002551AF" w:rsidRDefault="00FB3631" w:rsidP="00954B5C">
            <w:pPr>
              <w:spacing w:line="360" w:lineRule="auto"/>
              <w:jc w:val="both"/>
              <w:rPr>
                <w:b/>
                <w:sz w:val="22"/>
                <w:szCs w:val="22"/>
              </w:rPr>
            </w:pPr>
            <w:r w:rsidRPr="002551AF">
              <w:rPr>
                <w:sz w:val="22"/>
                <w:szCs w:val="22"/>
              </w:rPr>
              <w:t>Composição sem estruturação aparente, com erros graves de sintaxe, de pontuação e/ou de ortografia, cuja gravidade implique perda frequente de inteligibilidade e/ou de sentido.</w:t>
            </w:r>
          </w:p>
        </w:tc>
      </w:tr>
    </w:tbl>
    <w:p w14:paraId="405C2B58" w14:textId="77777777" w:rsidR="00FB3631" w:rsidRDefault="00FB3631" w:rsidP="00FB3631">
      <w:pPr>
        <w:spacing w:line="360" w:lineRule="auto"/>
        <w:jc w:val="both"/>
        <w:rPr>
          <w:b/>
          <w:sz w:val="24"/>
          <w:szCs w:val="24"/>
        </w:rPr>
      </w:pPr>
    </w:p>
    <w:p w14:paraId="2AF79D7F" w14:textId="77777777" w:rsidR="00FB3631" w:rsidRPr="00882A7C" w:rsidRDefault="00FB3631" w:rsidP="00FB3631">
      <w:pPr>
        <w:spacing w:line="360" w:lineRule="auto"/>
        <w:jc w:val="both"/>
        <w:rPr>
          <w:b/>
          <w:sz w:val="36"/>
          <w:szCs w:val="36"/>
        </w:rPr>
      </w:pPr>
      <w:r w:rsidRPr="00882A7C">
        <w:rPr>
          <w:sz w:val="24"/>
          <w:szCs w:val="24"/>
        </w:rPr>
        <w:t>No caso de a resposta não atingir o nível 1 de desempenho no domínio específico da disciplina, não é classificado o desempenho no domínio da comunicação escrita em língua portuguesa.</w:t>
      </w:r>
    </w:p>
    <w:p w14:paraId="49C02B97" w14:textId="7861D265" w:rsidR="00AF02B3" w:rsidRPr="00F41FB8" w:rsidRDefault="00AF02B3" w:rsidP="00FB3631">
      <w:pPr>
        <w:spacing w:line="360" w:lineRule="auto"/>
        <w:rPr>
          <w:sz w:val="24"/>
          <w:szCs w:val="24"/>
        </w:rPr>
      </w:pPr>
    </w:p>
    <w:permEnd w:id="1366829177"/>
    <w:p w14:paraId="6C551D97" w14:textId="77777777" w:rsidR="00CC1F89" w:rsidRPr="00F41FB8" w:rsidRDefault="00CC1F89" w:rsidP="00F41FB8">
      <w:pPr>
        <w:spacing w:line="360" w:lineRule="auto"/>
        <w:jc w:val="both"/>
        <w:rPr>
          <w:b/>
          <w:sz w:val="24"/>
          <w:szCs w:val="24"/>
        </w:rPr>
      </w:pPr>
      <w:r w:rsidRPr="00F41FB8">
        <w:rPr>
          <w:b/>
          <w:sz w:val="24"/>
          <w:szCs w:val="24"/>
        </w:rPr>
        <w:t>Duração:</w:t>
      </w:r>
    </w:p>
    <w:p w14:paraId="185D0C9D" w14:textId="77777777" w:rsidR="003072C4" w:rsidRDefault="00394E72" w:rsidP="00F41FB8">
      <w:pPr>
        <w:spacing w:line="360" w:lineRule="auto"/>
        <w:jc w:val="both"/>
        <w:rPr>
          <w:sz w:val="24"/>
          <w:szCs w:val="24"/>
        </w:rPr>
      </w:pPr>
      <w:permStart w:id="970600902" w:edGrp="everyone"/>
      <w:r w:rsidRPr="00F41FB8">
        <w:rPr>
          <w:sz w:val="24"/>
          <w:szCs w:val="24"/>
        </w:rPr>
        <w:t xml:space="preserve"> </w:t>
      </w:r>
      <w:r w:rsidR="009C6D4B" w:rsidRPr="00F41FB8">
        <w:rPr>
          <w:sz w:val="24"/>
          <w:szCs w:val="24"/>
        </w:rPr>
        <w:t>90 minutos</w:t>
      </w:r>
    </w:p>
    <w:p w14:paraId="4D1155BA" w14:textId="77777777" w:rsidR="00F812F6" w:rsidRPr="00F41FB8" w:rsidRDefault="00F812F6" w:rsidP="00F41FB8">
      <w:pPr>
        <w:spacing w:line="360" w:lineRule="auto"/>
        <w:jc w:val="both"/>
        <w:rPr>
          <w:sz w:val="24"/>
          <w:szCs w:val="24"/>
        </w:rPr>
      </w:pPr>
    </w:p>
    <w:permEnd w:id="970600902"/>
    <w:p w14:paraId="44B9A619" w14:textId="77777777" w:rsidR="00E365DC" w:rsidRPr="00F41FB8" w:rsidRDefault="00CC1F89" w:rsidP="00F41FB8">
      <w:pPr>
        <w:spacing w:line="360" w:lineRule="auto"/>
        <w:jc w:val="both"/>
        <w:rPr>
          <w:b/>
          <w:sz w:val="24"/>
          <w:szCs w:val="24"/>
        </w:rPr>
      </w:pPr>
      <w:r w:rsidRPr="00F41FB8">
        <w:rPr>
          <w:b/>
          <w:sz w:val="24"/>
          <w:szCs w:val="24"/>
        </w:rPr>
        <w:t>Material que pode ser usado na prov</w:t>
      </w:r>
      <w:r w:rsidR="00E365DC" w:rsidRPr="00F41FB8">
        <w:rPr>
          <w:b/>
          <w:sz w:val="24"/>
          <w:szCs w:val="24"/>
        </w:rPr>
        <w:t>a</w:t>
      </w:r>
    </w:p>
    <w:p w14:paraId="63DD7539" w14:textId="77777777" w:rsidR="00FB3631" w:rsidRPr="00EA0639" w:rsidRDefault="009C6D4B" w:rsidP="00FB3631">
      <w:pPr>
        <w:spacing w:line="360" w:lineRule="auto"/>
        <w:jc w:val="both"/>
        <w:rPr>
          <w:sz w:val="24"/>
          <w:szCs w:val="24"/>
        </w:rPr>
      </w:pPr>
      <w:permStart w:id="118630041" w:edGrp="everyone"/>
      <w:r w:rsidRPr="00F41FB8">
        <w:rPr>
          <w:sz w:val="24"/>
          <w:szCs w:val="24"/>
        </w:rPr>
        <w:t xml:space="preserve"> </w:t>
      </w:r>
      <w:r w:rsidR="00FB3631" w:rsidRPr="00EA0639">
        <w:rPr>
          <w:sz w:val="24"/>
          <w:szCs w:val="24"/>
        </w:rPr>
        <w:t xml:space="preserve">O </w:t>
      </w:r>
      <w:r w:rsidR="00FB3631" w:rsidRPr="00DE0F62">
        <w:rPr>
          <w:sz w:val="24"/>
          <w:szCs w:val="24"/>
        </w:rPr>
        <w:t xml:space="preserve">examinando </w:t>
      </w:r>
      <w:r w:rsidR="00FB3631">
        <w:rPr>
          <w:sz w:val="24"/>
          <w:szCs w:val="24"/>
        </w:rPr>
        <w:t>apenas pode</w:t>
      </w:r>
      <w:r w:rsidR="00FB3631" w:rsidRPr="00DE0F62">
        <w:rPr>
          <w:sz w:val="24"/>
          <w:szCs w:val="24"/>
        </w:rPr>
        <w:t xml:space="preserve"> utilizar na prova, como material de escrita, caneta ou esferográfica de tinta indelével, azul ou preta.</w:t>
      </w:r>
    </w:p>
    <w:p w14:paraId="41E7071D" w14:textId="77777777" w:rsidR="00FB3631" w:rsidRPr="00EA0639" w:rsidRDefault="00FB3631" w:rsidP="00FB3631">
      <w:pPr>
        <w:spacing w:line="360" w:lineRule="auto"/>
        <w:jc w:val="both"/>
        <w:rPr>
          <w:sz w:val="24"/>
          <w:szCs w:val="24"/>
        </w:rPr>
      </w:pPr>
      <w:r w:rsidRPr="00EA0639">
        <w:rPr>
          <w:sz w:val="24"/>
          <w:szCs w:val="24"/>
        </w:rPr>
        <w:t>Não é permitido o uso de lápis, corretor ou máquina de calcular.</w:t>
      </w:r>
    </w:p>
    <w:p w14:paraId="2125D65D" w14:textId="0FB255E9" w:rsidR="0088604C" w:rsidRPr="00F41FB8" w:rsidRDefault="00FB3631" w:rsidP="00FB3631">
      <w:pPr>
        <w:spacing w:line="360" w:lineRule="auto"/>
        <w:jc w:val="both"/>
        <w:rPr>
          <w:sz w:val="24"/>
          <w:szCs w:val="24"/>
        </w:rPr>
      </w:pPr>
      <w:r w:rsidRPr="00EA0639">
        <w:rPr>
          <w:sz w:val="24"/>
          <w:szCs w:val="24"/>
        </w:rPr>
        <w:t>Todas as respostas devem ser escritas numa folha própria, fornecida pelo estabelecimento de ensino</w:t>
      </w:r>
      <w:r>
        <w:rPr>
          <w:sz w:val="24"/>
          <w:szCs w:val="24"/>
        </w:rPr>
        <w:t>.</w:t>
      </w:r>
    </w:p>
    <w:permEnd w:id="118630041"/>
    <w:p w14:paraId="439D79FD" w14:textId="77777777" w:rsidR="00B66FFE" w:rsidRPr="00FB2CC7" w:rsidRDefault="00B66FFE" w:rsidP="0088604C">
      <w:pPr>
        <w:rPr>
          <w:sz w:val="24"/>
          <w:szCs w:val="24"/>
        </w:rPr>
      </w:pPr>
    </w:p>
    <w:sectPr w:rsidR="00B66FFE" w:rsidRPr="00FB2CC7" w:rsidSect="00F41FB8">
      <w:footerReference w:type="default" r:id="rId9"/>
      <w:pgSz w:w="11906" w:h="16838"/>
      <w:pgMar w:top="709" w:right="849" w:bottom="1135"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7BCAE" w14:textId="77777777" w:rsidR="008C5432" w:rsidRDefault="008C5432" w:rsidP="00B66FFE">
      <w:r>
        <w:separator/>
      </w:r>
    </w:p>
  </w:endnote>
  <w:endnote w:type="continuationSeparator" w:id="0">
    <w:p w14:paraId="2EB7D8B1" w14:textId="77777777" w:rsidR="008C5432" w:rsidRDefault="008C5432" w:rsidP="00B6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doni MT">
    <w:altName w:val="Californian FB"/>
    <w:panose1 w:val="020706030806060202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3155025"/>
      <w:docPartObj>
        <w:docPartGallery w:val="Page Numbers (Bottom of Page)"/>
        <w:docPartUnique/>
      </w:docPartObj>
    </w:sdtPr>
    <w:sdtEndPr>
      <w:rPr>
        <w:color w:val="A6A6A6" w:themeColor="background1" w:themeShade="A6"/>
      </w:rPr>
    </w:sdtEndPr>
    <w:sdtContent>
      <w:sdt>
        <w:sdtPr>
          <w:rPr>
            <w:color w:val="A6A6A6" w:themeColor="background1" w:themeShade="A6"/>
          </w:rPr>
          <w:id w:val="-1769616900"/>
          <w:docPartObj>
            <w:docPartGallery w:val="Page Numbers (Top of Page)"/>
            <w:docPartUnique/>
          </w:docPartObj>
        </w:sdtPr>
        <w:sdtEndPr/>
        <w:sdtContent>
          <w:p w14:paraId="2C31D51A" w14:textId="77777777" w:rsidR="00394E72" w:rsidRPr="00760AB5" w:rsidRDefault="00394E72">
            <w:pPr>
              <w:pStyle w:val="Rodap"/>
              <w:jc w:val="right"/>
              <w:rPr>
                <w:color w:val="A6A6A6" w:themeColor="background1" w:themeShade="A6"/>
              </w:rPr>
            </w:pPr>
            <w:r w:rsidRPr="00760AB5">
              <w:rPr>
                <w:color w:val="A6A6A6" w:themeColor="background1" w:themeShade="A6"/>
                <w:sz w:val="20"/>
                <w:szCs w:val="20"/>
              </w:rPr>
              <w:t xml:space="preserve">Página </w:t>
            </w:r>
            <w:r w:rsidR="00AC2E51" w:rsidRPr="00760AB5">
              <w:rPr>
                <w:bCs/>
                <w:color w:val="A6A6A6" w:themeColor="background1" w:themeShade="A6"/>
                <w:sz w:val="20"/>
                <w:szCs w:val="20"/>
              </w:rPr>
              <w:fldChar w:fldCharType="begin"/>
            </w:r>
            <w:r w:rsidRPr="00760AB5">
              <w:rPr>
                <w:bCs/>
                <w:color w:val="A6A6A6" w:themeColor="background1" w:themeShade="A6"/>
                <w:sz w:val="20"/>
                <w:szCs w:val="20"/>
              </w:rPr>
              <w:instrText>PAGE</w:instrText>
            </w:r>
            <w:r w:rsidR="00AC2E51" w:rsidRPr="00760AB5">
              <w:rPr>
                <w:bCs/>
                <w:color w:val="A6A6A6" w:themeColor="background1" w:themeShade="A6"/>
                <w:sz w:val="20"/>
                <w:szCs w:val="20"/>
              </w:rPr>
              <w:fldChar w:fldCharType="separate"/>
            </w:r>
            <w:r w:rsidR="00BF6659">
              <w:rPr>
                <w:bCs/>
                <w:noProof/>
                <w:color w:val="A6A6A6" w:themeColor="background1" w:themeShade="A6"/>
                <w:sz w:val="20"/>
                <w:szCs w:val="20"/>
              </w:rPr>
              <w:t>1</w:t>
            </w:r>
            <w:r w:rsidR="00AC2E51" w:rsidRPr="00760AB5">
              <w:rPr>
                <w:bCs/>
                <w:color w:val="A6A6A6" w:themeColor="background1" w:themeShade="A6"/>
                <w:sz w:val="20"/>
                <w:szCs w:val="20"/>
              </w:rPr>
              <w:fldChar w:fldCharType="end"/>
            </w:r>
            <w:r w:rsidRPr="00760AB5">
              <w:rPr>
                <w:color w:val="A6A6A6" w:themeColor="background1" w:themeShade="A6"/>
                <w:sz w:val="20"/>
                <w:szCs w:val="20"/>
              </w:rPr>
              <w:t xml:space="preserve"> de </w:t>
            </w:r>
            <w:r w:rsidR="00AC2E51" w:rsidRPr="00760AB5">
              <w:rPr>
                <w:bCs/>
                <w:color w:val="A6A6A6" w:themeColor="background1" w:themeShade="A6"/>
                <w:sz w:val="20"/>
                <w:szCs w:val="20"/>
              </w:rPr>
              <w:fldChar w:fldCharType="begin"/>
            </w:r>
            <w:r w:rsidRPr="00760AB5">
              <w:rPr>
                <w:bCs/>
                <w:color w:val="A6A6A6" w:themeColor="background1" w:themeShade="A6"/>
                <w:sz w:val="20"/>
                <w:szCs w:val="20"/>
              </w:rPr>
              <w:instrText>NUMPAGES</w:instrText>
            </w:r>
            <w:r w:rsidR="00AC2E51" w:rsidRPr="00760AB5">
              <w:rPr>
                <w:bCs/>
                <w:color w:val="A6A6A6" w:themeColor="background1" w:themeShade="A6"/>
                <w:sz w:val="20"/>
                <w:szCs w:val="20"/>
              </w:rPr>
              <w:fldChar w:fldCharType="separate"/>
            </w:r>
            <w:r w:rsidR="00BF6659">
              <w:rPr>
                <w:bCs/>
                <w:noProof/>
                <w:color w:val="A6A6A6" w:themeColor="background1" w:themeShade="A6"/>
                <w:sz w:val="20"/>
                <w:szCs w:val="20"/>
              </w:rPr>
              <w:t>2</w:t>
            </w:r>
            <w:r w:rsidR="00AC2E51" w:rsidRPr="00760AB5">
              <w:rPr>
                <w:bCs/>
                <w:color w:val="A6A6A6" w:themeColor="background1" w:themeShade="A6"/>
                <w:sz w:val="20"/>
                <w:szCs w:val="20"/>
              </w:rPr>
              <w:fldChar w:fldCharType="end"/>
            </w:r>
          </w:p>
        </w:sdtContent>
      </w:sdt>
    </w:sdtContent>
  </w:sdt>
  <w:p w14:paraId="0EC922E9" w14:textId="77777777" w:rsidR="00394E72" w:rsidRDefault="00394E7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9981" w14:textId="77777777" w:rsidR="008C5432" w:rsidRDefault="008C5432" w:rsidP="00B66FFE">
      <w:r>
        <w:separator/>
      </w:r>
    </w:p>
  </w:footnote>
  <w:footnote w:type="continuationSeparator" w:id="0">
    <w:p w14:paraId="608A6D2F" w14:textId="77777777" w:rsidR="008C5432" w:rsidRDefault="008C5432" w:rsidP="00B66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776E"/>
    <w:multiLevelType w:val="hybridMultilevel"/>
    <w:tmpl w:val="F3DCE426"/>
    <w:lvl w:ilvl="0" w:tplc="D3806C8A">
      <w:start w:val="1"/>
      <w:numFmt w:val="bullet"/>
      <w:lvlText w:val=""/>
      <w:lvlJc w:val="left"/>
      <w:pPr>
        <w:ind w:left="1172" w:hanging="360"/>
      </w:pPr>
      <w:rPr>
        <w:rFonts w:ascii="Symbol" w:hAnsi="Symbol" w:hint="default"/>
      </w:rPr>
    </w:lvl>
    <w:lvl w:ilvl="1" w:tplc="08160003" w:tentative="1">
      <w:start w:val="1"/>
      <w:numFmt w:val="bullet"/>
      <w:lvlText w:val="o"/>
      <w:lvlJc w:val="left"/>
      <w:pPr>
        <w:ind w:left="1892" w:hanging="360"/>
      </w:pPr>
      <w:rPr>
        <w:rFonts w:ascii="Courier New" w:hAnsi="Courier New" w:hint="default"/>
      </w:rPr>
    </w:lvl>
    <w:lvl w:ilvl="2" w:tplc="08160005" w:tentative="1">
      <w:start w:val="1"/>
      <w:numFmt w:val="bullet"/>
      <w:lvlText w:val=""/>
      <w:lvlJc w:val="left"/>
      <w:pPr>
        <w:ind w:left="2612" w:hanging="360"/>
      </w:pPr>
      <w:rPr>
        <w:rFonts w:ascii="Wingdings" w:hAnsi="Wingdings" w:hint="default"/>
      </w:rPr>
    </w:lvl>
    <w:lvl w:ilvl="3" w:tplc="08160001" w:tentative="1">
      <w:start w:val="1"/>
      <w:numFmt w:val="bullet"/>
      <w:lvlText w:val=""/>
      <w:lvlJc w:val="left"/>
      <w:pPr>
        <w:ind w:left="3332" w:hanging="360"/>
      </w:pPr>
      <w:rPr>
        <w:rFonts w:ascii="Symbol" w:hAnsi="Symbol" w:hint="default"/>
      </w:rPr>
    </w:lvl>
    <w:lvl w:ilvl="4" w:tplc="08160003" w:tentative="1">
      <w:start w:val="1"/>
      <w:numFmt w:val="bullet"/>
      <w:lvlText w:val="o"/>
      <w:lvlJc w:val="left"/>
      <w:pPr>
        <w:ind w:left="4052" w:hanging="360"/>
      </w:pPr>
      <w:rPr>
        <w:rFonts w:ascii="Courier New" w:hAnsi="Courier New" w:hint="default"/>
      </w:rPr>
    </w:lvl>
    <w:lvl w:ilvl="5" w:tplc="08160005" w:tentative="1">
      <w:start w:val="1"/>
      <w:numFmt w:val="bullet"/>
      <w:lvlText w:val=""/>
      <w:lvlJc w:val="left"/>
      <w:pPr>
        <w:ind w:left="4772" w:hanging="360"/>
      </w:pPr>
      <w:rPr>
        <w:rFonts w:ascii="Wingdings" w:hAnsi="Wingdings" w:hint="default"/>
      </w:rPr>
    </w:lvl>
    <w:lvl w:ilvl="6" w:tplc="08160001" w:tentative="1">
      <w:start w:val="1"/>
      <w:numFmt w:val="bullet"/>
      <w:lvlText w:val=""/>
      <w:lvlJc w:val="left"/>
      <w:pPr>
        <w:ind w:left="5492" w:hanging="360"/>
      </w:pPr>
      <w:rPr>
        <w:rFonts w:ascii="Symbol" w:hAnsi="Symbol" w:hint="default"/>
      </w:rPr>
    </w:lvl>
    <w:lvl w:ilvl="7" w:tplc="08160003" w:tentative="1">
      <w:start w:val="1"/>
      <w:numFmt w:val="bullet"/>
      <w:lvlText w:val="o"/>
      <w:lvlJc w:val="left"/>
      <w:pPr>
        <w:ind w:left="6212" w:hanging="360"/>
      </w:pPr>
      <w:rPr>
        <w:rFonts w:ascii="Courier New" w:hAnsi="Courier New" w:hint="default"/>
      </w:rPr>
    </w:lvl>
    <w:lvl w:ilvl="8" w:tplc="08160005" w:tentative="1">
      <w:start w:val="1"/>
      <w:numFmt w:val="bullet"/>
      <w:lvlText w:val=""/>
      <w:lvlJc w:val="left"/>
      <w:pPr>
        <w:ind w:left="6932" w:hanging="360"/>
      </w:pPr>
      <w:rPr>
        <w:rFonts w:ascii="Wingdings" w:hAnsi="Wingdings" w:hint="default"/>
      </w:rPr>
    </w:lvl>
  </w:abstractNum>
  <w:abstractNum w:abstractNumId="1" w15:restartNumberingAfterBreak="0">
    <w:nsid w:val="056236B4"/>
    <w:multiLevelType w:val="hybridMultilevel"/>
    <w:tmpl w:val="861EAD9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78826D2"/>
    <w:multiLevelType w:val="hybridMultilevel"/>
    <w:tmpl w:val="5478D45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09070C52"/>
    <w:multiLevelType w:val="hybridMultilevel"/>
    <w:tmpl w:val="3E1AD9A4"/>
    <w:lvl w:ilvl="0" w:tplc="F690B9CC">
      <w:numFmt w:val="bullet"/>
      <w:lvlText w:val="•"/>
      <w:lvlJc w:val="left"/>
      <w:pPr>
        <w:ind w:left="720" w:hanging="360"/>
      </w:pPr>
      <w:rPr>
        <w:rFonts w:ascii="Times New Roman" w:eastAsia="Times New Roman" w:hAnsi="Times New Roman" w:cs="Times New Roman" w:hint="default"/>
        <w:b w:val="0"/>
        <w:sz w:val="24"/>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A9F0A10"/>
    <w:multiLevelType w:val="hybridMultilevel"/>
    <w:tmpl w:val="7370144E"/>
    <w:lvl w:ilvl="0" w:tplc="F55C4FB0">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26C22AB5"/>
    <w:multiLevelType w:val="hybridMultilevel"/>
    <w:tmpl w:val="2374A3A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B9C2A7B"/>
    <w:multiLevelType w:val="hybridMultilevel"/>
    <w:tmpl w:val="C910071A"/>
    <w:lvl w:ilvl="0" w:tplc="D3806C8A">
      <w:start w:val="1"/>
      <w:numFmt w:val="bullet"/>
      <w:lvlText w:val=""/>
      <w:lvlJc w:val="left"/>
      <w:pPr>
        <w:ind w:left="1004" w:hanging="360"/>
      </w:pPr>
      <w:rPr>
        <w:rFonts w:ascii="Symbol" w:hAnsi="Symbol" w:hint="default"/>
      </w:rPr>
    </w:lvl>
    <w:lvl w:ilvl="1" w:tplc="08160003" w:tentative="1">
      <w:start w:val="1"/>
      <w:numFmt w:val="bullet"/>
      <w:lvlText w:val="o"/>
      <w:lvlJc w:val="left"/>
      <w:pPr>
        <w:ind w:left="1724" w:hanging="360"/>
      </w:pPr>
      <w:rPr>
        <w:rFonts w:ascii="Courier New" w:hAnsi="Courier New" w:hint="default"/>
      </w:rPr>
    </w:lvl>
    <w:lvl w:ilvl="2" w:tplc="08160005" w:tentative="1">
      <w:start w:val="1"/>
      <w:numFmt w:val="bullet"/>
      <w:lvlText w:val=""/>
      <w:lvlJc w:val="left"/>
      <w:pPr>
        <w:ind w:left="2444" w:hanging="360"/>
      </w:pPr>
      <w:rPr>
        <w:rFonts w:ascii="Wingdings" w:hAnsi="Wingdings" w:hint="default"/>
      </w:rPr>
    </w:lvl>
    <w:lvl w:ilvl="3" w:tplc="08160001" w:tentative="1">
      <w:start w:val="1"/>
      <w:numFmt w:val="bullet"/>
      <w:lvlText w:val=""/>
      <w:lvlJc w:val="left"/>
      <w:pPr>
        <w:ind w:left="3164" w:hanging="360"/>
      </w:pPr>
      <w:rPr>
        <w:rFonts w:ascii="Symbol" w:hAnsi="Symbol" w:hint="default"/>
      </w:rPr>
    </w:lvl>
    <w:lvl w:ilvl="4" w:tplc="08160003" w:tentative="1">
      <w:start w:val="1"/>
      <w:numFmt w:val="bullet"/>
      <w:lvlText w:val="o"/>
      <w:lvlJc w:val="left"/>
      <w:pPr>
        <w:ind w:left="3884" w:hanging="360"/>
      </w:pPr>
      <w:rPr>
        <w:rFonts w:ascii="Courier New" w:hAnsi="Courier New" w:hint="default"/>
      </w:rPr>
    </w:lvl>
    <w:lvl w:ilvl="5" w:tplc="08160005" w:tentative="1">
      <w:start w:val="1"/>
      <w:numFmt w:val="bullet"/>
      <w:lvlText w:val=""/>
      <w:lvlJc w:val="left"/>
      <w:pPr>
        <w:ind w:left="4604" w:hanging="360"/>
      </w:pPr>
      <w:rPr>
        <w:rFonts w:ascii="Wingdings" w:hAnsi="Wingdings" w:hint="default"/>
      </w:rPr>
    </w:lvl>
    <w:lvl w:ilvl="6" w:tplc="08160001" w:tentative="1">
      <w:start w:val="1"/>
      <w:numFmt w:val="bullet"/>
      <w:lvlText w:val=""/>
      <w:lvlJc w:val="left"/>
      <w:pPr>
        <w:ind w:left="5324" w:hanging="360"/>
      </w:pPr>
      <w:rPr>
        <w:rFonts w:ascii="Symbol" w:hAnsi="Symbol" w:hint="default"/>
      </w:rPr>
    </w:lvl>
    <w:lvl w:ilvl="7" w:tplc="08160003" w:tentative="1">
      <w:start w:val="1"/>
      <w:numFmt w:val="bullet"/>
      <w:lvlText w:val="o"/>
      <w:lvlJc w:val="left"/>
      <w:pPr>
        <w:ind w:left="6044" w:hanging="360"/>
      </w:pPr>
      <w:rPr>
        <w:rFonts w:ascii="Courier New" w:hAnsi="Courier New" w:hint="default"/>
      </w:rPr>
    </w:lvl>
    <w:lvl w:ilvl="8" w:tplc="08160005" w:tentative="1">
      <w:start w:val="1"/>
      <w:numFmt w:val="bullet"/>
      <w:lvlText w:val=""/>
      <w:lvlJc w:val="left"/>
      <w:pPr>
        <w:ind w:left="6764" w:hanging="360"/>
      </w:pPr>
      <w:rPr>
        <w:rFonts w:ascii="Wingdings" w:hAnsi="Wingdings" w:hint="default"/>
      </w:rPr>
    </w:lvl>
  </w:abstractNum>
  <w:abstractNum w:abstractNumId="7" w15:restartNumberingAfterBreak="0">
    <w:nsid w:val="37EF79E6"/>
    <w:multiLevelType w:val="hybridMultilevel"/>
    <w:tmpl w:val="75ACDA7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4990693D"/>
    <w:multiLevelType w:val="hybridMultilevel"/>
    <w:tmpl w:val="CB22701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515C7454"/>
    <w:multiLevelType w:val="hybridMultilevel"/>
    <w:tmpl w:val="E2DA4AB6"/>
    <w:lvl w:ilvl="0" w:tplc="0816000D">
      <w:start w:val="1"/>
      <w:numFmt w:val="bullet"/>
      <w:lvlText w:val=""/>
      <w:lvlJc w:val="left"/>
      <w:pPr>
        <w:ind w:left="883" w:hanging="360"/>
      </w:pPr>
      <w:rPr>
        <w:rFonts w:ascii="Wingdings" w:hAnsi="Wingdings" w:hint="default"/>
      </w:rPr>
    </w:lvl>
    <w:lvl w:ilvl="1" w:tplc="08160003" w:tentative="1">
      <w:start w:val="1"/>
      <w:numFmt w:val="bullet"/>
      <w:lvlText w:val="o"/>
      <w:lvlJc w:val="left"/>
      <w:pPr>
        <w:ind w:left="1603" w:hanging="360"/>
      </w:pPr>
      <w:rPr>
        <w:rFonts w:ascii="Courier New" w:hAnsi="Courier New" w:cs="Courier New" w:hint="default"/>
      </w:rPr>
    </w:lvl>
    <w:lvl w:ilvl="2" w:tplc="08160005" w:tentative="1">
      <w:start w:val="1"/>
      <w:numFmt w:val="bullet"/>
      <w:lvlText w:val=""/>
      <w:lvlJc w:val="left"/>
      <w:pPr>
        <w:ind w:left="2323" w:hanging="360"/>
      </w:pPr>
      <w:rPr>
        <w:rFonts w:ascii="Wingdings" w:hAnsi="Wingdings" w:hint="default"/>
      </w:rPr>
    </w:lvl>
    <w:lvl w:ilvl="3" w:tplc="08160001" w:tentative="1">
      <w:start w:val="1"/>
      <w:numFmt w:val="bullet"/>
      <w:lvlText w:val=""/>
      <w:lvlJc w:val="left"/>
      <w:pPr>
        <w:ind w:left="3043" w:hanging="360"/>
      </w:pPr>
      <w:rPr>
        <w:rFonts w:ascii="Symbol" w:hAnsi="Symbol" w:hint="default"/>
      </w:rPr>
    </w:lvl>
    <w:lvl w:ilvl="4" w:tplc="08160003" w:tentative="1">
      <w:start w:val="1"/>
      <w:numFmt w:val="bullet"/>
      <w:lvlText w:val="o"/>
      <w:lvlJc w:val="left"/>
      <w:pPr>
        <w:ind w:left="3763" w:hanging="360"/>
      </w:pPr>
      <w:rPr>
        <w:rFonts w:ascii="Courier New" w:hAnsi="Courier New" w:cs="Courier New" w:hint="default"/>
      </w:rPr>
    </w:lvl>
    <w:lvl w:ilvl="5" w:tplc="08160005" w:tentative="1">
      <w:start w:val="1"/>
      <w:numFmt w:val="bullet"/>
      <w:lvlText w:val=""/>
      <w:lvlJc w:val="left"/>
      <w:pPr>
        <w:ind w:left="4483" w:hanging="360"/>
      </w:pPr>
      <w:rPr>
        <w:rFonts w:ascii="Wingdings" w:hAnsi="Wingdings" w:hint="default"/>
      </w:rPr>
    </w:lvl>
    <w:lvl w:ilvl="6" w:tplc="08160001" w:tentative="1">
      <w:start w:val="1"/>
      <w:numFmt w:val="bullet"/>
      <w:lvlText w:val=""/>
      <w:lvlJc w:val="left"/>
      <w:pPr>
        <w:ind w:left="5203" w:hanging="360"/>
      </w:pPr>
      <w:rPr>
        <w:rFonts w:ascii="Symbol" w:hAnsi="Symbol" w:hint="default"/>
      </w:rPr>
    </w:lvl>
    <w:lvl w:ilvl="7" w:tplc="08160003" w:tentative="1">
      <w:start w:val="1"/>
      <w:numFmt w:val="bullet"/>
      <w:lvlText w:val="o"/>
      <w:lvlJc w:val="left"/>
      <w:pPr>
        <w:ind w:left="5923" w:hanging="360"/>
      </w:pPr>
      <w:rPr>
        <w:rFonts w:ascii="Courier New" w:hAnsi="Courier New" w:cs="Courier New" w:hint="default"/>
      </w:rPr>
    </w:lvl>
    <w:lvl w:ilvl="8" w:tplc="08160005" w:tentative="1">
      <w:start w:val="1"/>
      <w:numFmt w:val="bullet"/>
      <w:lvlText w:val=""/>
      <w:lvlJc w:val="left"/>
      <w:pPr>
        <w:ind w:left="6643" w:hanging="360"/>
      </w:pPr>
      <w:rPr>
        <w:rFonts w:ascii="Wingdings" w:hAnsi="Wingdings" w:hint="default"/>
      </w:rPr>
    </w:lvl>
  </w:abstractNum>
  <w:abstractNum w:abstractNumId="10" w15:restartNumberingAfterBreak="0">
    <w:nsid w:val="7DE75D86"/>
    <w:multiLevelType w:val="hybridMultilevel"/>
    <w:tmpl w:val="6212C9F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num w:numId="1" w16cid:durableId="1728187161">
    <w:abstractNumId w:val="9"/>
  </w:num>
  <w:num w:numId="2" w16cid:durableId="329722869">
    <w:abstractNumId w:val="1"/>
  </w:num>
  <w:num w:numId="3" w16cid:durableId="1718891776">
    <w:abstractNumId w:val="4"/>
  </w:num>
  <w:num w:numId="4" w16cid:durableId="1161653713">
    <w:abstractNumId w:val="8"/>
  </w:num>
  <w:num w:numId="5" w16cid:durableId="58554656">
    <w:abstractNumId w:val="2"/>
  </w:num>
  <w:num w:numId="6" w16cid:durableId="1202591801">
    <w:abstractNumId w:val="10"/>
  </w:num>
  <w:num w:numId="7" w16cid:durableId="212474420">
    <w:abstractNumId w:val="0"/>
  </w:num>
  <w:num w:numId="8" w16cid:durableId="331447264">
    <w:abstractNumId w:val="5"/>
  </w:num>
  <w:num w:numId="9" w16cid:durableId="784545229">
    <w:abstractNumId w:val="6"/>
  </w:num>
  <w:num w:numId="10" w16cid:durableId="789393755">
    <w:abstractNumId w:val="7"/>
  </w:num>
  <w:num w:numId="11" w16cid:durableId="2125421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bzEVK42sPsoKxuqXelcm7en2/dNspzPkAs0OQpL0HIm50kGNfkLeC6WECkw4DOMBwC9Z4VGuO4fTu4Vzg9V+tA==" w:salt="XdGUdVlA2iwnxCr8yZ9i+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7112"/>
    <w:rsid w:val="000674A8"/>
    <w:rsid w:val="00081542"/>
    <w:rsid w:val="00090D20"/>
    <w:rsid w:val="000E30AF"/>
    <w:rsid w:val="00110509"/>
    <w:rsid w:val="00196E64"/>
    <w:rsid w:val="00226AEB"/>
    <w:rsid w:val="0025394A"/>
    <w:rsid w:val="00301732"/>
    <w:rsid w:val="003072C4"/>
    <w:rsid w:val="0036446D"/>
    <w:rsid w:val="003819CE"/>
    <w:rsid w:val="00383B24"/>
    <w:rsid w:val="0038622D"/>
    <w:rsid w:val="00394E72"/>
    <w:rsid w:val="00443413"/>
    <w:rsid w:val="00462709"/>
    <w:rsid w:val="005332DA"/>
    <w:rsid w:val="00577D2C"/>
    <w:rsid w:val="0060272E"/>
    <w:rsid w:val="00620C9A"/>
    <w:rsid w:val="00665C18"/>
    <w:rsid w:val="006F7112"/>
    <w:rsid w:val="00760AB5"/>
    <w:rsid w:val="0079079B"/>
    <w:rsid w:val="007A3821"/>
    <w:rsid w:val="007C3D1D"/>
    <w:rsid w:val="0087109A"/>
    <w:rsid w:val="0088604C"/>
    <w:rsid w:val="008C5432"/>
    <w:rsid w:val="009402B6"/>
    <w:rsid w:val="009826A6"/>
    <w:rsid w:val="009C6D4B"/>
    <w:rsid w:val="00A21D16"/>
    <w:rsid w:val="00A55D91"/>
    <w:rsid w:val="00AC2E51"/>
    <w:rsid w:val="00AF02B3"/>
    <w:rsid w:val="00B66FFE"/>
    <w:rsid w:val="00BA4CBD"/>
    <w:rsid w:val="00BD2E8D"/>
    <w:rsid w:val="00BF6659"/>
    <w:rsid w:val="00C0631A"/>
    <w:rsid w:val="00C07619"/>
    <w:rsid w:val="00C1303A"/>
    <w:rsid w:val="00CC1F89"/>
    <w:rsid w:val="00D17BB2"/>
    <w:rsid w:val="00D526B2"/>
    <w:rsid w:val="00D7214D"/>
    <w:rsid w:val="00DB098C"/>
    <w:rsid w:val="00DF0723"/>
    <w:rsid w:val="00E365DC"/>
    <w:rsid w:val="00E72299"/>
    <w:rsid w:val="00EE0E03"/>
    <w:rsid w:val="00F41FB8"/>
    <w:rsid w:val="00F812F6"/>
    <w:rsid w:val="00FB2CC7"/>
    <w:rsid w:val="00FB363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27B37"/>
  <w15:docId w15:val="{D94CC9F7-8668-4F98-8161-C5D520109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F89"/>
    <w:pPr>
      <w:spacing w:after="0" w:line="240" w:lineRule="auto"/>
    </w:pPr>
    <w:rPr>
      <w:rFonts w:eastAsia="Times New Roman" w:cs="Times New Roman"/>
      <w:sz w:val="20"/>
      <w:szCs w:val="20"/>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B66FFE"/>
    <w:pPr>
      <w:tabs>
        <w:tab w:val="center" w:pos="4252"/>
        <w:tab w:val="right" w:pos="8504"/>
      </w:tabs>
    </w:pPr>
    <w:rPr>
      <w:rFonts w:eastAsiaTheme="minorHAnsi" w:cstheme="minorBidi"/>
      <w:sz w:val="24"/>
      <w:szCs w:val="22"/>
      <w:lang w:eastAsia="en-US"/>
    </w:rPr>
  </w:style>
  <w:style w:type="character" w:customStyle="1" w:styleId="CabealhoCarter">
    <w:name w:val="Cabeçalho Caráter"/>
    <w:basedOn w:val="Tipodeletrapredefinidodopargrafo"/>
    <w:link w:val="Cabealho"/>
    <w:uiPriority w:val="99"/>
    <w:qFormat/>
    <w:rsid w:val="00B66FFE"/>
  </w:style>
  <w:style w:type="paragraph" w:styleId="Rodap">
    <w:name w:val="footer"/>
    <w:basedOn w:val="Normal"/>
    <w:link w:val="RodapCarter"/>
    <w:uiPriority w:val="99"/>
    <w:unhideWhenUsed/>
    <w:rsid w:val="00B66FFE"/>
    <w:pPr>
      <w:tabs>
        <w:tab w:val="center" w:pos="4252"/>
        <w:tab w:val="right" w:pos="8504"/>
      </w:tabs>
    </w:pPr>
    <w:rPr>
      <w:rFonts w:eastAsiaTheme="minorHAnsi" w:cstheme="minorBidi"/>
      <w:sz w:val="24"/>
      <w:szCs w:val="22"/>
      <w:lang w:eastAsia="en-US"/>
    </w:rPr>
  </w:style>
  <w:style w:type="character" w:customStyle="1" w:styleId="RodapCarter">
    <w:name w:val="Rodapé Caráter"/>
    <w:basedOn w:val="Tipodeletrapredefinidodopargrafo"/>
    <w:link w:val="Rodap"/>
    <w:uiPriority w:val="99"/>
    <w:rsid w:val="00B66FFE"/>
  </w:style>
  <w:style w:type="character" w:styleId="TextodoMarcadordePosio">
    <w:name w:val="Placeholder Text"/>
    <w:basedOn w:val="Tipodeletrapredefinidodopargrafo"/>
    <w:uiPriority w:val="99"/>
    <w:semiHidden/>
    <w:rsid w:val="00CC1F89"/>
    <w:rPr>
      <w:color w:val="808080"/>
    </w:rPr>
  </w:style>
  <w:style w:type="paragraph" w:styleId="Corpodetexto">
    <w:name w:val="Body Text"/>
    <w:basedOn w:val="Normal"/>
    <w:link w:val="CorpodetextoCarter"/>
    <w:uiPriority w:val="99"/>
    <w:unhideWhenUsed/>
    <w:rsid w:val="0088604C"/>
    <w:pPr>
      <w:spacing w:after="120"/>
    </w:pPr>
  </w:style>
  <w:style w:type="character" w:customStyle="1" w:styleId="CorpodetextoCarter">
    <w:name w:val="Corpo de texto Caráter"/>
    <w:basedOn w:val="Tipodeletrapredefinidodopargrafo"/>
    <w:link w:val="Corpodetexto"/>
    <w:uiPriority w:val="99"/>
    <w:rsid w:val="0088604C"/>
    <w:rPr>
      <w:rFonts w:eastAsia="Times New Roman" w:cs="Times New Roman"/>
      <w:sz w:val="20"/>
      <w:szCs w:val="20"/>
      <w:lang w:eastAsia="pt-PT"/>
    </w:rPr>
  </w:style>
  <w:style w:type="paragraph" w:styleId="PargrafodaLista">
    <w:name w:val="List Paragraph"/>
    <w:basedOn w:val="Normal"/>
    <w:uiPriority w:val="34"/>
    <w:qFormat/>
    <w:rsid w:val="00462709"/>
    <w:pPr>
      <w:widowControl w:val="0"/>
      <w:spacing w:after="200" w:line="276" w:lineRule="auto"/>
      <w:ind w:left="720"/>
      <w:contextualSpacing/>
    </w:pPr>
    <w:rPr>
      <w:rFonts w:asciiTheme="minorHAnsi" w:eastAsiaTheme="minorHAnsi" w:hAnsiTheme="minorHAnsi" w:cstheme="minorBidi"/>
      <w:sz w:val="22"/>
      <w:szCs w:val="22"/>
      <w:lang w:val="en-US" w:eastAsia="en-US"/>
    </w:rPr>
  </w:style>
  <w:style w:type="paragraph" w:styleId="Textodebalo">
    <w:name w:val="Balloon Text"/>
    <w:basedOn w:val="Normal"/>
    <w:link w:val="TextodebaloCarter"/>
    <w:uiPriority w:val="99"/>
    <w:semiHidden/>
    <w:unhideWhenUsed/>
    <w:rsid w:val="009C6D4B"/>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9C6D4B"/>
    <w:rPr>
      <w:rFonts w:ascii="Tahoma" w:eastAsia="Times New Roman" w:hAnsi="Tahoma" w:cs="Tahoma"/>
      <w:sz w:val="16"/>
      <w:szCs w:val="16"/>
      <w:lang w:eastAsia="pt-PT"/>
    </w:rPr>
  </w:style>
  <w:style w:type="table" w:styleId="TabelacomGrelha">
    <w:name w:val="Table Grid"/>
    <w:basedOn w:val="Tabelanormal"/>
    <w:uiPriority w:val="39"/>
    <w:rsid w:val="00FB3631"/>
    <w:pPr>
      <w:suppressAutoHyphens/>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ral"/>
          <w:gallery w:val="placeholder"/>
        </w:category>
        <w:types>
          <w:type w:val="bbPlcHdr"/>
        </w:types>
        <w:behaviors>
          <w:behavior w:val="content"/>
        </w:behaviors>
        <w:guid w:val="{2C43A87B-787F-4051-A8D5-AA973D1C5178}"/>
      </w:docPartPr>
      <w:docPartBody>
        <w:p w:rsidR="002B0CCD" w:rsidRDefault="00876DB3">
          <w:r w:rsidRPr="00C12191">
            <w:rPr>
              <w:rStyle w:val="TextodoMarcadordePosio"/>
            </w:rPr>
            <w:t>Escolha um item.</w:t>
          </w:r>
        </w:p>
      </w:docPartBody>
    </w:docPart>
    <w:docPart>
      <w:docPartPr>
        <w:name w:val="6A855FFEA9344BC98B43B2257048DBB5"/>
        <w:category>
          <w:name w:val="Geral"/>
          <w:gallery w:val="placeholder"/>
        </w:category>
        <w:types>
          <w:type w:val="bbPlcHdr"/>
        </w:types>
        <w:behaviors>
          <w:behavior w:val="content"/>
        </w:behaviors>
        <w:guid w:val="{C329D17C-C7D2-407B-B1D7-E6A23B0FC36C}"/>
      </w:docPartPr>
      <w:docPartBody>
        <w:p w:rsidR="0084036D" w:rsidRDefault="00FE11C2" w:rsidP="00FE11C2">
          <w:pPr>
            <w:pStyle w:val="6A855FFEA9344BC98B43B2257048DBB5"/>
          </w:pPr>
          <w:r w:rsidRPr="00C12191">
            <w:rPr>
              <w:rStyle w:val="TextodoMarcadordePosio"/>
            </w:rPr>
            <w:t>Escolha um item.</w:t>
          </w:r>
        </w:p>
      </w:docPartBody>
    </w:docPart>
    <w:docPart>
      <w:docPartPr>
        <w:name w:val="7E73EED8FA484D6F9044B62E0CA1ED5D"/>
        <w:category>
          <w:name w:val="Geral"/>
          <w:gallery w:val="placeholder"/>
        </w:category>
        <w:types>
          <w:type w:val="bbPlcHdr"/>
        </w:types>
        <w:behaviors>
          <w:behavior w:val="content"/>
        </w:behaviors>
        <w:guid w:val="{D8921855-FDC9-4D31-9AC5-D34CE7830C6D}"/>
      </w:docPartPr>
      <w:docPartBody>
        <w:p w:rsidR="0084036D" w:rsidRDefault="00FE11C2" w:rsidP="00FE11C2">
          <w:pPr>
            <w:pStyle w:val="7E73EED8FA484D6F9044B62E0CA1ED5D"/>
          </w:pPr>
          <w:r w:rsidRPr="00C12191">
            <w:rPr>
              <w:rStyle w:val="TextodoMarcadordePosio"/>
            </w:rPr>
            <w:t>Escolha um item.</w:t>
          </w:r>
        </w:p>
      </w:docPartBody>
    </w:docPart>
    <w:docPart>
      <w:docPartPr>
        <w:name w:val="C8E6829A7D364E8E964ED49EDE62679D"/>
        <w:category>
          <w:name w:val="Geral"/>
          <w:gallery w:val="placeholder"/>
        </w:category>
        <w:types>
          <w:type w:val="bbPlcHdr"/>
        </w:types>
        <w:behaviors>
          <w:behavior w:val="content"/>
        </w:behaviors>
        <w:guid w:val="{E839BA36-EDAC-49E4-B176-F65D8DCFA4CF}"/>
      </w:docPartPr>
      <w:docPartBody>
        <w:p w:rsidR="0084036D" w:rsidRDefault="00FE11C2" w:rsidP="00FE11C2">
          <w:pPr>
            <w:pStyle w:val="C8E6829A7D364E8E964ED49EDE62679D"/>
          </w:pPr>
          <w:r w:rsidRPr="00C12191">
            <w:rPr>
              <w:rStyle w:val="TextodoMarcadordePosio"/>
            </w:rPr>
            <w:t>Escolha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doni MT">
    <w:altName w:val="Californian FB"/>
    <w:panose1 w:val="020706030806060202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76DB3"/>
    <w:rsid w:val="00081542"/>
    <w:rsid w:val="00250616"/>
    <w:rsid w:val="002B0CCD"/>
    <w:rsid w:val="00383B24"/>
    <w:rsid w:val="00567773"/>
    <w:rsid w:val="0060272E"/>
    <w:rsid w:val="00604FB4"/>
    <w:rsid w:val="0084036D"/>
    <w:rsid w:val="00876DB3"/>
    <w:rsid w:val="00AD0E8E"/>
    <w:rsid w:val="00B1243B"/>
    <w:rsid w:val="00CC23DB"/>
    <w:rsid w:val="00FE11C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3DB"/>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FE11C2"/>
    <w:rPr>
      <w:color w:val="808080"/>
    </w:rPr>
  </w:style>
  <w:style w:type="paragraph" w:customStyle="1" w:styleId="6A855FFEA9344BC98B43B2257048DBB5">
    <w:name w:val="6A855FFEA9344BC98B43B2257048DBB5"/>
    <w:rsid w:val="00FE11C2"/>
    <w:pPr>
      <w:spacing w:line="278" w:lineRule="auto"/>
    </w:pPr>
    <w:rPr>
      <w:kern w:val="2"/>
      <w:sz w:val="24"/>
      <w:szCs w:val="24"/>
      <w14:ligatures w14:val="standardContextual"/>
    </w:rPr>
  </w:style>
  <w:style w:type="paragraph" w:customStyle="1" w:styleId="7E73EED8FA484D6F9044B62E0CA1ED5D">
    <w:name w:val="7E73EED8FA484D6F9044B62E0CA1ED5D"/>
    <w:rsid w:val="00FE11C2"/>
    <w:pPr>
      <w:spacing w:line="278" w:lineRule="auto"/>
    </w:pPr>
    <w:rPr>
      <w:kern w:val="2"/>
      <w:sz w:val="24"/>
      <w:szCs w:val="24"/>
      <w14:ligatures w14:val="standardContextual"/>
    </w:rPr>
  </w:style>
  <w:style w:type="paragraph" w:customStyle="1" w:styleId="C8E6829A7D364E8E964ED49EDE62679D">
    <w:name w:val="C8E6829A7D364E8E964ED49EDE62679D"/>
    <w:rsid w:val="00FE11C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1096</Words>
  <Characters>5919</Characters>
  <Application>Microsoft Office Word</Application>
  <DocSecurity>8</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Rodrigues</dc:creator>
  <cp:lastModifiedBy>João Ricardo Nunes Freitas Macedo</cp:lastModifiedBy>
  <cp:revision>13</cp:revision>
  <cp:lastPrinted>2024-04-25T20:40:00Z</cp:lastPrinted>
  <dcterms:created xsi:type="dcterms:W3CDTF">2020-04-13T19:09:00Z</dcterms:created>
  <dcterms:modified xsi:type="dcterms:W3CDTF">2026-05-05T18:03:00Z</dcterms:modified>
</cp:coreProperties>
</file>